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D00DF" w14:textId="77777777" w:rsidR="001A52CD" w:rsidRPr="002126C0" w:rsidRDefault="001A52CD" w:rsidP="001A52CD">
      <w:pPr>
        <w:pStyle w:val="CorpoA"/>
        <w:jc w:val="both"/>
        <w:rPr>
          <w:rFonts w:ascii="Times New Roman" w:hAnsi="Times New Roman"/>
          <w:b/>
          <w:bCs/>
          <w:sz w:val="21"/>
          <w:szCs w:val="21"/>
          <w:lang w:val="en-GB"/>
        </w:rPr>
      </w:pPr>
      <w:r w:rsidRPr="002126C0">
        <w:rPr>
          <w:rFonts w:ascii="Times New Roman" w:hAnsi="Times New Roman"/>
          <w:b/>
          <w:bCs/>
          <w:noProof/>
          <w:sz w:val="21"/>
          <w:szCs w:val="21"/>
          <w:lang w:val="en-GB"/>
        </w:rPr>
        <w:drawing>
          <wp:anchor distT="57150" distB="57150" distL="57150" distR="57150" simplePos="0" relativeHeight="251660288" behindDoc="0" locked="0" layoutInCell="1" allowOverlap="1" wp14:anchorId="6055E6F7" wp14:editId="5A8A72E9">
            <wp:simplePos x="0" y="0"/>
            <wp:positionH relativeFrom="page">
              <wp:posOffset>5105400</wp:posOffset>
            </wp:positionH>
            <wp:positionV relativeFrom="line">
              <wp:posOffset>0</wp:posOffset>
            </wp:positionV>
            <wp:extent cx="1734820" cy="454660"/>
            <wp:effectExtent l="0" t="0" r="0" b="0"/>
            <wp:wrapThrough wrapText="bothSides" distL="57150" distR="57150">
              <wp:wrapPolygon edited="1">
                <wp:start x="0" y="0"/>
                <wp:lineTo x="21600" y="0"/>
                <wp:lineTo x="21600" y="21600"/>
                <wp:lineTo x="0" y="21600"/>
                <wp:lineTo x="0" y="0"/>
              </wp:wrapPolygon>
            </wp:wrapThrough>
            <wp:docPr id="1073741825" name="officeArt object" descr="C:\Users\marchi\AppData\Local\Microsoft\Windows\INetCache\Content.Word\Veronafiere_Marchio_ConPayoff_RGB.JPG"/>
            <wp:cNvGraphicFramePr/>
            <a:graphic xmlns:a="http://schemas.openxmlformats.org/drawingml/2006/main">
              <a:graphicData uri="http://schemas.openxmlformats.org/drawingml/2006/picture">
                <pic:pic xmlns:pic="http://schemas.openxmlformats.org/drawingml/2006/picture">
                  <pic:nvPicPr>
                    <pic:cNvPr id="1073741825" name="image1.jpg" descr="C:\Users\marchi\AppData\Local\Microsoft\Windows\INetCache\Content.Word\Veronafiere_Marchio_ConPayoff_RGB.JPG"/>
                    <pic:cNvPicPr>
                      <a:picLocks noChangeAspect="1"/>
                    </pic:cNvPicPr>
                  </pic:nvPicPr>
                  <pic:blipFill>
                    <a:blip r:embed="rId6"/>
                    <a:stretch>
                      <a:fillRect/>
                    </a:stretch>
                  </pic:blipFill>
                  <pic:spPr>
                    <a:xfrm>
                      <a:off x="0" y="0"/>
                      <a:ext cx="1734820" cy="454660"/>
                    </a:xfrm>
                    <a:prstGeom prst="rect">
                      <a:avLst/>
                    </a:prstGeom>
                    <a:ln w="12700" cap="flat">
                      <a:noFill/>
                      <a:miter lim="400000"/>
                    </a:ln>
                    <a:effectLst/>
                  </pic:spPr>
                </pic:pic>
              </a:graphicData>
            </a:graphic>
          </wp:anchor>
        </w:drawing>
      </w:r>
      <w:r w:rsidRPr="002126C0">
        <w:rPr>
          <w:rFonts w:ascii="Times New Roman" w:hAnsi="Times New Roman"/>
          <w:b/>
          <w:bCs/>
          <w:noProof/>
          <w:sz w:val="21"/>
          <w:szCs w:val="21"/>
          <w:lang w:val="en-GB"/>
        </w:rPr>
        <w:drawing>
          <wp:anchor distT="57150" distB="57150" distL="57150" distR="57150" simplePos="0" relativeHeight="251659264" behindDoc="0" locked="0" layoutInCell="1" allowOverlap="1" wp14:anchorId="0C67450A" wp14:editId="70D055CA">
            <wp:simplePos x="0" y="0"/>
            <wp:positionH relativeFrom="page">
              <wp:posOffset>720090</wp:posOffset>
            </wp:positionH>
            <wp:positionV relativeFrom="line">
              <wp:posOffset>0</wp:posOffset>
            </wp:positionV>
            <wp:extent cx="1706880" cy="522605"/>
            <wp:effectExtent l="0" t="0" r="0" b="0"/>
            <wp:wrapThrough wrapText="bothSides" distL="57150" distR="5715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jpg"/>
                    <pic:cNvPicPr>
                      <a:picLocks noChangeAspect="1"/>
                    </pic:cNvPicPr>
                  </pic:nvPicPr>
                  <pic:blipFill>
                    <a:blip r:embed="rId7"/>
                    <a:stretch>
                      <a:fillRect/>
                    </a:stretch>
                  </pic:blipFill>
                  <pic:spPr>
                    <a:xfrm>
                      <a:off x="0" y="0"/>
                      <a:ext cx="1706880" cy="522605"/>
                    </a:xfrm>
                    <a:prstGeom prst="rect">
                      <a:avLst/>
                    </a:prstGeom>
                    <a:ln w="12700" cap="flat">
                      <a:noFill/>
                      <a:miter lim="400000"/>
                    </a:ln>
                    <a:effectLst/>
                  </pic:spPr>
                </pic:pic>
              </a:graphicData>
            </a:graphic>
          </wp:anchor>
        </w:drawing>
      </w:r>
    </w:p>
    <w:p w14:paraId="0F572250" w14:textId="77777777" w:rsidR="001A52CD" w:rsidRPr="002126C0" w:rsidRDefault="001A52CD" w:rsidP="001A52CD">
      <w:pPr>
        <w:pStyle w:val="CorpoA"/>
        <w:jc w:val="both"/>
        <w:rPr>
          <w:rFonts w:ascii="Calibri" w:eastAsia="Calibri" w:hAnsi="Calibri" w:cs="Calibri"/>
          <w:b/>
          <w:bCs/>
          <w:lang w:val="en-GB"/>
        </w:rPr>
      </w:pPr>
    </w:p>
    <w:p w14:paraId="1CCC0C7D" w14:textId="77777777" w:rsidR="001A52CD" w:rsidRPr="002126C0" w:rsidRDefault="001A52CD" w:rsidP="001A52CD">
      <w:pPr>
        <w:pStyle w:val="CorpoA"/>
        <w:jc w:val="both"/>
        <w:rPr>
          <w:rFonts w:ascii="Calibri" w:eastAsia="Calibri" w:hAnsi="Calibri" w:cs="Calibri"/>
          <w:b/>
          <w:bCs/>
          <w:lang w:val="en-GB"/>
        </w:rPr>
      </w:pPr>
    </w:p>
    <w:p w14:paraId="57ED7662" w14:textId="77777777" w:rsidR="001A52CD" w:rsidRPr="002126C0" w:rsidRDefault="001A52CD" w:rsidP="001A52CD">
      <w:pPr>
        <w:pStyle w:val="CorpoA"/>
        <w:jc w:val="both"/>
        <w:rPr>
          <w:rFonts w:ascii="Calibri" w:eastAsia="Calibri" w:hAnsi="Calibri" w:cs="Calibri"/>
          <w:b/>
          <w:bCs/>
          <w:lang w:val="en-GB"/>
        </w:rPr>
      </w:pPr>
    </w:p>
    <w:p w14:paraId="4BE36591" w14:textId="1356C635" w:rsidR="001A52CD" w:rsidRPr="002126C0" w:rsidRDefault="001A52CD" w:rsidP="001A52CD">
      <w:pPr>
        <w:pStyle w:val="CorpoA"/>
        <w:jc w:val="center"/>
        <w:rPr>
          <w:rFonts w:ascii="Calibri" w:eastAsia="Calibri" w:hAnsi="Calibri" w:cs="Calibri"/>
          <w:b/>
          <w:bCs/>
          <w:lang w:val="en-GB"/>
        </w:rPr>
      </w:pPr>
      <w:r w:rsidRPr="002126C0">
        <w:rPr>
          <w:rFonts w:ascii="Calibri" w:eastAsia="Calibri" w:hAnsi="Calibri" w:cs="Calibri"/>
          <w:b/>
          <w:bCs/>
          <w:lang w:val="en-GB"/>
        </w:rPr>
        <w:t xml:space="preserve">TRAINING IS </w:t>
      </w:r>
      <w:r w:rsidR="004714AC">
        <w:rPr>
          <w:rFonts w:ascii="Calibri" w:eastAsia="Calibri" w:hAnsi="Calibri" w:cs="Calibri"/>
          <w:b/>
          <w:bCs/>
          <w:lang w:val="en-GB"/>
        </w:rPr>
        <w:t xml:space="preserve">THE </w:t>
      </w:r>
      <w:r w:rsidRPr="002126C0">
        <w:rPr>
          <w:rFonts w:ascii="Calibri" w:eastAsia="Calibri" w:hAnsi="Calibri" w:cs="Calibri"/>
          <w:b/>
          <w:bCs/>
          <w:lang w:val="en-GB"/>
        </w:rPr>
        <w:t xml:space="preserve">KEYWORD FOR DIGITALIZATION </w:t>
      </w:r>
    </w:p>
    <w:p w14:paraId="6DBC4EF4" w14:textId="77777777" w:rsidR="001A52CD" w:rsidRPr="002126C0" w:rsidRDefault="001A52CD" w:rsidP="001A52CD">
      <w:pPr>
        <w:pStyle w:val="CorpoA"/>
        <w:jc w:val="center"/>
        <w:rPr>
          <w:rFonts w:ascii="Calibri" w:eastAsia="Calibri" w:hAnsi="Calibri" w:cs="Calibri"/>
          <w:b/>
          <w:bCs/>
          <w:sz w:val="10"/>
          <w:szCs w:val="10"/>
          <w:lang w:val="en-GB"/>
        </w:rPr>
      </w:pPr>
    </w:p>
    <w:p w14:paraId="6C2DDA54" w14:textId="1966F84B" w:rsidR="001A52CD" w:rsidRPr="002126C0" w:rsidRDefault="001A52CD" w:rsidP="001A52CD">
      <w:pPr>
        <w:pStyle w:val="CorpoA"/>
        <w:jc w:val="center"/>
        <w:rPr>
          <w:rFonts w:ascii="Calibri" w:eastAsia="Calibri" w:hAnsi="Calibri" w:cs="Calibri"/>
          <w:b/>
          <w:bCs/>
          <w:color w:val="auto"/>
          <w:lang w:val="en-GB"/>
        </w:rPr>
      </w:pPr>
      <w:r w:rsidRPr="002126C0">
        <w:rPr>
          <w:rFonts w:ascii="Calibri" w:eastAsia="Calibri" w:hAnsi="Calibri" w:cs="Calibri"/>
          <w:b/>
          <w:bCs/>
          <w:color w:val="auto"/>
          <w:lang w:val="en-GB"/>
        </w:rPr>
        <w:t>THE SECOND WEBINAR IN THE RUN-UP TO SAMOTER LOOK</w:t>
      </w:r>
      <w:r w:rsidR="004714AC">
        <w:rPr>
          <w:rFonts w:ascii="Calibri" w:eastAsia="Calibri" w:hAnsi="Calibri" w:cs="Calibri"/>
          <w:b/>
          <w:bCs/>
          <w:color w:val="auto"/>
          <w:lang w:val="en-GB"/>
        </w:rPr>
        <w:t>ED</w:t>
      </w:r>
      <w:r w:rsidRPr="002126C0">
        <w:rPr>
          <w:rFonts w:ascii="Calibri" w:eastAsia="Calibri" w:hAnsi="Calibri" w:cs="Calibri"/>
          <w:b/>
          <w:bCs/>
          <w:color w:val="auto"/>
          <w:lang w:val="en-GB"/>
        </w:rPr>
        <w:t xml:space="preserve"> INTO THE BENEFITS OF INNOVATION TOOLS: PRODUCTIVITY AND SAFETY IN THE FOREGROUND</w:t>
      </w:r>
    </w:p>
    <w:p w14:paraId="2C8530CE" w14:textId="77777777" w:rsidR="001A52CD" w:rsidRPr="002126C0" w:rsidRDefault="001A52CD" w:rsidP="00796F26">
      <w:pPr>
        <w:pStyle w:val="CorpoA"/>
        <w:rPr>
          <w:rFonts w:ascii="Calibri" w:eastAsia="Calibri" w:hAnsi="Calibri" w:cs="Calibri"/>
          <w:lang w:val="en-GB"/>
        </w:rPr>
      </w:pPr>
    </w:p>
    <w:p w14:paraId="0CAE0BD5" w14:textId="6F487419" w:rsidR="001A52CD" w:rsidRPr="002126C0" w:rsidRDefault="001A52CD" w:rsidP="001A52CD">
      <w:pPr>
        <w:pStyle w:val="CorpoA"/>
        <w:jc w:val="both"/>
        <w:rPr>
          <w:rFonts w:ascii="Calibri" w:eastAsia="Calibri" w:hAnsi="Calibri" w:cs="Calibri"/>
          <w:bCs/>
          <w:sz w:val="20"/>
          <w:szCs w:val="20"/>
          <w:lang w:val="en-GB"/>
        </w:rPr>
      </w:pPr>
      <w:r w:rsidRPr="002126C0">
        <w:rPr>
          <w:rFonts w:ascii="Calibri" w:eastAsia="Calibri" w:hAnsi="Calibri" w:cs="Calibri"/>
          <w:b/>
          <w:bCs/>
          <w:sz w:val="20"/>
          <w:szCs w:val="20"/>
          <w:lang w:val="en-GB"/>
        </w:rPr>
        <w:t>Verona, 1</w:t>
      </w:r>
      <w:r w:rsidR="00796F26">
        <w:rPr>
          <w:rFonts w:ascii="Calibri" w:eastAsia="Calibri" w:hAnsi="Calibri" w:cs="Calibri"/>
          <w:b/>
          <w:bCs/>
          <w:sz w:val="20"/>
          <w:szCs w:val="20"/>
          <w:lang w:val="en-GB"/>
        </w:rPr>
        <w:t>7</w:t>
      </w:r>
      <w:r w:rsidRPr="002126C0">
        <w:rPr>
          <w:rFonts w:ascii="Calibri" w:eastAsia="Calibri" w:hAnsi="Calibri" w:cs="Calibri"/>
          <w:b/>
          <w:bCs/>
          <w:sz w:val="20"/>
          <w:szCs w:val="20"/>
          <w:lang w:val="en-GB"/>
        </w:rPr>
        <w:t xml:space="preserve"> February 2023</w:t>
      </w:r>
      <w:r w:rsidRPr="002126C0">
        <w:rPr>
          <w:rFonts w:ascii="Calibri" w:eastAsia="Calibri" w:hAnsi="Calibri" w:cs="Calibri"/>
          <w:bCs/>
          <w:sz w:val="20"/>
          <w:szCs w:val="20"/>
          <w:lang w:val="en-GB"/>
        </w:rPr>
        <w:t xml:space="preserve">- Digitization is a fundamental tool for tackling the future, because it means decisions can be based on facts. However, meetings and training opportunities are essential for it to spread in the construction by outlining the advantages even to the most reluctant entrepreneurs. These considerations emerged yesterday (15 February 2023) during the second of five webinars running up to </w:t>
      </w:r>
      <w:r w:rsidRPr="002126C0">
        <w:rPr>
          <w:rFonts w:ascii="Calibri" w:eastAsia="Calibri" w:hAnsi="Calibri" w:cs="Calibri"/>
          <w:b/>
          <w:bCs/>
          <w:sz w:val="20"/>
          <w:szCs w:val="20"/>
          <w:lang w:val="en-GB"/>
        </w:rPr>
        <w:t xml:space="preserve">SaMoTer </w:t>
      </w:r>
      <w:r w:rsidRPr="002126C0">
        <w:rPr>
          <w:rFonts w:ascii="Calibri" w:eastAsia="Calibri" w:hAnsi="Calibri" w:cs="Calibri"/>
          <w:bCs/>
          <w:sz w:val="20"/>
          <w:szCs w:val="20"/>
          <w:lang w:val="en-GB"/>
        </w:rPr>
        <w:t xml:space="preserve">organized in collaboration with </w:t>
      </w:r>
      <w:r w:rsidRPr="002126C0">
        <w:rPr>
          <w:rFonts w:ascii="Calibri" w:eastAsia="Calibri" w:hAnsi="Calibri" w:cs="Calibri"/>
          <w:b/>
          <w:bCs/>
          <w:sz w:val="20"/>
          <w:szCs w:val="20"/>
          <w:lang w:val="en-GB"/>
        </w:rPr>
        <w:t xml:space="preserve">e-Construction </w:t>
      </w:r>
      <w:r w:rsidRPr="002126C0">
        <w:rPr>
          <w:rFonts w:ascii="Calibri" w:eastAsia="Calibri" w:hAnsi="Calibri" w:cs="Calibri"/>
          <w:bCs/>
          <w:sz w:val="20"/>
          <w:szCs w:val="20"/>
          <w:lang w:val="en-GB"/>
        </w:rPr>
        <w:t>under the title "Earthmoving and digital. A waste of time?"</w:t>
      </w:r>
    </w:p>
    <w:p w14:paraId="0C089850" w14:textId="77777777" w:rsidR="001A52CD" w:rsidRPr="002126C0" w:rsidRDefault="001A52CD" w:rsidP="001A52CD">
      <w:pPr>
        <w:pStyle w:val="CorpoA"/>
        <w:jc w:val="both"/>
        <w:rPr>
          <w:rFonts w:ascii="Calibri" w:eastAsia="Calibri" w:hAnsi="Calibri" w:cs="Calibri"/>
          <w:bCs/>
          <w:sz w:val="20"/>
          <w:szCs w:val="20"/>
          <w:lang w:val="en-GB"/>
        </w:rPr>
      </w:pPr>
    </w:p>
    <w:p w14:paraId="40C7F5CD" w14:textId="77777777" w:rsidR="001A52CD" w:rsidRPr="002126C0" w:rsidRDefault="001A52CD" w:rsidP="001A52CD">
      <w:pPr>
        <w:pStyle w:val="CorpoA"/>
        <w:jc w:val="both"/>
        <w:rPr>
          <w:rFonts w:ascii="Calibri" w:eastAsia="Calibri" w:hAnsi="Calibri" w:cs="Calibri"/>
          <w:i/>
          <w:iCs/>
          <w:sz w:val="20"/>
          <w:szCs w:val="20"/>
          <w:lang w:val="en-GB"/>
        </w:rPr>
      </w:pPr>
      <w:r w:rsidRPr="002126C0">
        <w:rPr>
          <w:rFonts w:ascii="Calibri" w:eastAsia="Calibri" w:hAnsi="Calibri" w:cs="Calibri"/>
          <w:i/>
          <w:iCs/>
          <w:sz w:val="20"/>
          <w:szCs w:val="20"/>
          <w:lang w:val="en-GB"/>
        </w:rPr>
        <w:t xml:space="preserve">"We are convinced of the enormous benefits that digital can bring to our sector," said </w:t>
      </w:r>
      <w:r w:rsidRPr="002126C0">
        <w:rPr>
          <w:rFonts w:ascii="Calibri" w:eastAsia="Calibri" w:hAnsi="Calibri" w:cs="Calibri"/>
          <w:b/>
          <w:iCs/>
          <w:sz w:val="20"/>
          <w:szCs w:val="20"/>
          <w:lang w:val="en-GB"/>
        </w:rPr>
        <w:t>Marco Villa - Sales Director, CGT</w:t>
      </w:r>
      <w:r w:rsidRPr="002126C0">
        <w:rPr>
          <w:rFonts w:ascii="Calibri" w:eastAsia="Calibri" w:hAnsi="Calibri" w:cs="Calibri"/>
          <w:i/>
          <w:iCs/>
          <w:sz w:val="20"/>
          <w:szCs w:val="20"/>
          <w:lang w:val="en-GB"/>
        </w:rPr>
        <w:t xml:space="preserve">. "Thanks to telemetry, remote services, self-driving systems, sensors and cameras we can reduce consumption, emissions, work times and costs with benefits for company revenues, sustainability and efficiency. In addition to advantages as regards productivity, consideration must also be given to the greater operating safety, a far from secondary topic." </w:t>
      </w:r>
    </w:p>
    <w:p w14:paraId="522D90EA" w14:textId="77777777" w:rsidR="001A52CD" w:rsidRPr="002126C0" w:rsidRDefault="001A52CD" w:rsidP="001A52CD">
      <w:pPr>
        <w:pStyle w:val="CorpoA"/>
        <w:jc w:val="both"/>
        <w:rPr>
          <w:rFonts w:ascii="Calibri" w:eastAsia="Calibri" w:hAnsi="Calibri" w:cs="Calibri"/>
          <w:i/>
          <w:iCs/>
          <w:sz w:val="20"/>
          <w:szCs w:val="20"/>
          <w:lang w:val="en-GB"/>
        </w:rPr>
      </w:pPr>
    </w:p>
    <w:p w14:paraId="391D39E0" w14:textId="587A7FEF" w:rsidR="001A52CD" w:rsidRPr="002126C0" w:rsidRDefault="001A52CD" w:rsidP="001A52CD">
      <w:pPr>
        <w:pStyle w:val="CorpoA"/>
        <w:jc w:val="both"/>
        <w:rPr>
          <w:rFonts w:ascii="Calibri" w:eastAsia="Calibri" w:hAnsi="Calibri" w:cs="Calibri"/>
          <w:sz w:val="20"/>
          <w:szCs w:val="20"/>
          <w:lang w:val="en-GB"/>
        </w:rPr>
      </w:pPr>
      <w:r w:rsidRPr="002126C0">
        <w:rPr>
          <w:rFonts w:ascii="Calibri" w:eastAsia="Calibri" w:hAnsi="Calibri" w:cs="Calibri"/>
          <w:sz w:val="20"/>
          <w:szCs w:val="20"/>
          <w:lang w:val="en-GB"/>
        </w:rPr>
        <w:t xml:space="preserve">Despite these benefits, however, digitization is struggling to makes inroads into the construction sector. </w:t>
      </w:r>
    </w:p>
    <w:p w14:paraId="31420A30" w14:textId="77777777" w:rsidR="001A52CD" w:rsidRPr="002126C0" w:rsidRDefault="001A52CD" w:rsidP="001A52CD">
      <w:pPr>
        <w:pStyle w:val="CorpoA"/>
        <w:jc w:val="both"/>
        <w:rPr>
          <w:rFonts w:ascii="Calibri" w:eastAsia="Calibri" w:hAnsi="Calibri" w:cs="Calibri"/>
          <w:sz w:val="20"/>
          <w:szCs w:val="20"/>
          <w:lang w:val="en-GB"/>
        </w:rPr>
      </w:pPr>
    </w:p>
    <w:p w14:paraId="4D8D95AC" w14:textId="6C650CC3" w:rsidR="001A52CD" w:rsidRPr="002126C0" w:rsidRDefault="001A52CD" w:rsidP="001A52CD">
      <w:pPr>
        <w:pStyle w:val="CorpoA"/>
        <w:jc w:val="both"/>
        <w:rPr>
          <w:rFonts w:ascii="Calibri" w:eastAsia="Calibri" w:hAnsi="Calibri" w:cs="Calibri"/>
          <w:i/>
          <w:sz w:val="20"/>
          <w:szCs w:val="20"/>
          <w:lang w:val="en-GB"/>
        </w:rPr>
      </w:pPr>
      <w:r w:rsidRPr="002126C0">
        <w:rPr>
          <w:rFonts w:ascii="Calibri" w:eastAsia="Calibri" w:hAnsi="Calibri" w:cs="Calibri"/>
          <w:sz w:val="20"/>
          <w:szCs w:val="20"/>
          <w:lang w:val="en-GB"/>
        </w:rPr>
        <w:t>"</w:t>
      </w:r>
      <w:r w:rsidRPr="002126C0">
        <w:rPr>
          <w:rFonts w:ascii="Calibri" w:eastAsia="Calibri" w:hAnsi="Calibri" w:cs="Calibri"/>
          <w:i/>
          <w:sz w:val="20"/>
          <w:szCs w:val="20"/>
          <w:lang w:val="en-GB"/>
        </w:rPr>
        <w:t>The construction sector still has a very low level of digitization. Consequently, there are very large margins for manoeuvre and improvement,</w:t>
      </w:r>
      <w:r w:rsidRPr="002126C0">
        <w:rPr>
          <w:rFonts w:ascii="Calibri" w:eastAsia="Calibri" w:hAnsi="Calibri" w:cs="Calibri"/>
          <w:sz w:val="20"/>
          <w:szCs w:val="20"/>
          <w:lang w:val="en-GB"/>
        </w:rPr>
        <w:t xml:space="preserve">" said </w:t>
      </w:r>
      <w:r w:rsidRPr="002126C0">
        <w:rPr>
          <w:rFonts w:ascii="Calibri" w:eastAsia="Calibri" w:hAnsi="Calibri" w:cs="Calibri"/>
          <w:b/>
          <w:sz w:val="20"/>
          <w:szCs w:val="20"/>
          <w:lang w:val="en-GB"/>
        </w:rPr>
        <w:t xml:space="preserve">Alessandro Chiodin - Technology Sales Manager </w:t>
      </w:r>
      <w:proofErr w:type="spellStart"/>
      <w:r w:rsidRPr="002126C0">
        <w:rPr>
          <w:rFonts w:ascii="Calibri" w:eastAsia="Calibri" w:hAnsi="Calibri" w:cs="Calibri"/>
          <w:b/>
          <w:sz w:val="20"/>
          <w:szCs w:val="20"/>
          <w:lang w:val="en-GB"/>
        </w:rPr>
        <w:t>Sitech</w:t>
      </w:r>
      <w:proofErr w:type="spellEnd"/>
      <w:r w:rsidRPr="002126C0">
        <w:rPr>
          <w:rFonts w:ascii="Calibri" w:eastAsia="Calibri" w:hAnsi="Calibri" w:cs="Calibri"/>
          <w:b/>
          <w:sz w:val="20"/>
          <w:szCs w:val="20"/>
          <w:lang w:val="en-GB"/>
        </w:rPr>
        <w:t xml:space="preserve"> Italia,</w:t>
      </w:r>
      <w:r w:rsidRPr="002126C0">
        <w:rPr>
          <w:rFonts w:ascii="Calibri" w:eastAsia="Calibri" w:hAnsi="Calibri" w:cs="Calibri"/>
          <w:sz w:val="20"/>
          <w:szCs w:val="20"/>
          <w:lang w:val="en-GB"/>
        </w:rPr>
        <w:t xml:space="preserve"> quoting data from a survey by McKinsey. "</w:t>
      </w:r>
      <w:r w:rsidRPr="002126C0">
        <w:rPr>
          <w:rFonts w:ascii="Calibri" w:eastAsia="Calibri" w:hAnsi="Calibri" w:cs="Calibri"/>
          <w:i/>
          <w:sz w:val="20"/>
          <w:szCs w:val="20"/>
          <w:lang w:val="en-GB"/>
        </w:rPr>
        <w:t>Thanks to the power of data, interconnected technologies and practical applications of digital tools, we help our customers avoid making mistakes, reach quick decisions and identify problems promptly."</w:t>
      </w:r>
    </w:p>
    <w:p w14:paraId="4BB3D734" w14:textId="77777777" w:rsidR="001A52CD" w:rsidRPr="002126C0" w:rsidRDefault="001A52CD" w:rsidP="001A52CD">
      <w:pPr>
        <w:pStyle w:val="CorpoA"/>
        <w:jc w:val="both"/>
        <w:rPr>
          <w:rFonts w:ascii="Calibri" w:eastAsia="Calibri" w:hAnsi="Calibri" w:cs="Calibri"/>
          <w:sz w:val="20"/>
          <w:szCs w:val="20"/>
          <w:lang w:val="en-GB"/>
        </w:rPr>
      </w:pPr>
    </w:p>
    <w:p w14:paraId="4D53B90F" w14:textId="77777777" w:rsidR="001A52CD" w:rsidRPr="002126C0" w:rsidRDefault="001A52CD" w:rsidP="001A52CD">
      <w:pPr>
        <w:pStyle w:val="CorpoA"/>
        <w:jc w:val="both"/>
        <w:rPr>
          <w:rFonts w:ascii="Calibri" w:eastAsia="Calibri" w:hAnsi="Calibri" w:cs="Calibri"/>
          <w:sz w:val="20"/>
          <w:szCs w:val="20"/>
          <w:lang w:val="en-GB"/>
        </w:rPr>
      </w:pPr>
      <w:r w:rsidRPr="002126C0">
        <w:rPr>
          <w:rFonts w:ascii="Calibri" w:eastAsia="Calibri" w:hAnsi="Calibri" w:cs="Calibri"/>
          <w:sz w:val="20"/>
          <w:szCs w:val="20"/>
          <w:lang w:val="en-GB"/>
        </w:rPr>
        <w:t>The speakers pointed out that, for the sector to experience a genuine digital transition, important training and information action is needed, since awareness of the tools is still poor. And, among other things, these tools are increasingly user friendly compared to just a few years ago.</w:t>
      </w:r>
    </w:p>
    <w:p w14:paraId="1FEF661E" w14:textId="77777777" w:rsidR="001A52CD" w:rsidRPr="002126C0" w:rsidRDefault="001A52CD" w:rsidP="001A52CD">
      <w:pPr>
        <w:pStyle w:val="CorpoA"/>
        <w:jc w:val="both"/>
        <w:rPr>
          <w:rFonts w:ascii="Calibri" w:eastAsia="Calibri" w:hAnsi="Calibri" w:cs="Calibri"/>
          <w:sz w:val="20"/>
          <w:szCs w:val="20"/>
          <w:lang w:val="en-GB"/>
        </w:rPr>
      </w:pPr>
    </w:p>
    <w:p w14:paraId="3E2D556E" w14:textId="690E62E8" w:rsidR="001A52CD" w:rsidRPr="002126C0" w:rsidRDefault="001A52CD" w:rsidP="001A52CD">
      <w:pPr>
        <w:pStyle w:val="CorpoA"/>
        <w:jc w:val="both"/>
        <w:rPr>
          <w:rFonts w:ascii="Calibri" w:eastAsia="Calibri" w:hAnsi="Calibri" w:cs="Calibri"/>
          <w:i/>
          <w:sz w:val="20"/>
          <w:szCs w:val="20"/>
          <w:lang w:val="en-GB"/>
        </w:rPr>
      </w:pPr>
      <w:r w:rsidRPr="002126C0">
        <w:rPr>
          <w:rFonts w:ascii="Calibri" w:eastAsia="Calibri" w:hAnsi="Calibri" w:cs="Calibri"/>
          <w:sz w:val="20"/>
          <w:szCs w:val="20"/>
          <w:lang w:val="en-GB"/>
        </w:rPr>
        <w:t>"</w:t>
      </w:r>
      <w:r w:rsidRPr="002126C0">
        <w:rPr>
          <w:rFonts w:ascii="Calibri" w:eastAsia="Calibri" w:hAnsi="Calibri" w:cs="Calibri"/>
          <w:i/>
          <w:sz w:val="20"/>
          <w:szCs w:val="20"/>
          <w:lang w:val="en-GB"/>
        </w:rPr>
        <w:t>Like it or not, digitization will be an everyday thing in the near future,</w:t>
      </w:r>
      <w:r w:rsidRPr="002126C0">
        <w:rPr>
          <w:rFonts w:ascii="Calibri" w:eastAsia="Calibri" w:hAnsi="Calibri" w:cs="Calibri"/>
          <w:sz w:val="20"/>
          <w:szCs w:val="20"/>
          <w:lang w:val="en-GB"/>
        </w:rPr>
        <w:t xml:space="preserve">" </w:t>
      </w:r>
      <w:r w:rsidR="00A52C8E" w:rsidRPr="00A52C8E">
        <w:rPr>
          <w:rFonts w:ascii="Calibri" w:eastAsia="Calibri" w:hAnsi="Calibri" w:cs="Calibri"/>
          <w:bCs/>
          <w:sz w:val="20"/>
          <w:szCs w:val="20"/>
          <w:lang w:val="en-GB"/>
        </w:rPr>
        <w:t>said</w:t>
      </w:r>
      <w:r w:rsidRPr="002126C0">
        <w:rPr>
          <w:rFonts w:ascii="Calibri" w:eastAsia="Calibri" w:hAnsi="Calibri" w:cs="Calibri"/>
          <w:b/>
          <w:sz w:val="20"/>
          <w:szCs w:val="20"/>
          <w:lang w:val="en-GB"/>
        </w:rPr>
        <w:t xml:space="preserve"> Cristiano Volz - Construction Sales Manager Topcon Positioning Italy. "</w:t>
      </w:r>
      <w:r w:rsidRPr="002126C0">
        <w:rPr>
          <w:rFonts w:ascii="Calibri" w:eastAsia="Calibri" w:hAnsi="Calibri" w:cs="Calibri"/>
          <w:i/>
          <w:sz w:val="20"/>
          <w:szCs w:val="20"/>
          <w:lang w:val="en-GB"/>
        </w:rPr>
        <w:t xml:space="preserve">We must overcome reluctance to change and learn to understand the advantages of operating repeatability, precision work and higher productivity. Occasions for meetings for hands-on experience with technology and live demos are most welcome." </w:t>
      </w:r>
    </w:p>
    <w:p w14:paraId="6C333034" w14:textId="77777777" w:rsidR="001A52CD" w:rsidRPr="002126C0" w:rsidRDefault="001A52CD" w:rsidP="001A52CD">
      <w:pPr>
        <w:pStyle w:val="CorpoA"/>
        <w:jc w:val="both"/>
        <w:rPr>
          <w:rFonts w:ascii="Calibri" w:eastAsia="Calibri" w:hAnsi="Calibri" w:cs="Calibri"/>
          <w:i/>
          <w:sz w:val="20"/>
          <w:szCs w:val="20"/>
          <w:lang w:val="en-GB"/>
        </w:rPr>
      </w:pPr>
    </w:p>
    <w:p w14:paraId="153E869B" w14:textId="67391921" w:rsidR="001A52CD" w:rsidRPr="002126C0" w:rsidRDefault="001A52CD" w:rsidP="001A52CD">
      <w:pPr>
        <w:pStyle w:val="CorpoA"/>
        <w:jc w:val="both"/>
        <w:rPr>
          <w:rFonts w:ascii="Calibri" w:eastAsia="Calibri" w:hAnsi="Calibri" w:cs="Calibri"/>
          <w:i/>
          <w:sz w:val="20"/>
          <w:szCs w:val="20"/>
          <w:lang w:val="en-GB"/>
        </w:rPr>
      </w:pPr>
      <w:r w:rsidRPr="002126C0">
        <w:rPr>
          <w:rFonts w:ascii="Calibri" w:eastAsia="Calibri" w:hAnsi="Calibri" w:cs="Calibri"/>
          <w:sz w:val="20"/>
          <w:szCs w:val="20"/>
          <w:lang w:val="en-GB"/>
        </w:rPr>
        <w:t xml:space="preserve">The advantages of </w:t>
      </w:r>
      <w:r w:rsidR="004714AC">
        <w:rPr>
          <w:rFonts w:ascii="Calibri" w:eastAsia="Calibri" w:hAnsi="Calibri" w:cs="Calibri"/>
          <w:sz w:val="20"/>
          <w:szCs w:val="20"/>
          <w:lang w:val="en-GB"/>
        </w:rPr>
        <w:t xml:space="preserve">applied </w:t>
      </w:r>
      <w:r w:rsidRPr="002126C0">
        <w:rPr>
          <w:rFonts w:ascii="Calibri" w:eastAsia="Calibri" w:hAnsi="Calibri" w:cs="Calibri"/>
          <w:sz w:val="20"/>
          <w:szCs w:val="20"/>
          <w:lang w:val="en-GB"/>
        </w:rPr>
        <w:t xml:space="preserve">digitization </w:t>
      </w:r>
      <w:r w:rsidR="004714AC">
        <w:rPr>
          <w:rFonts w:ascii="Calibri" w:eastAsia="Calibri" w:hAnsi="Calibri" w:cs="Calibri"/>
          <w:sz w:val="20"/>
          <w:szCs w:val="20"/>
          <w:lang w:val="en-GB"/>
        </w:rPr>
        <w:t xml:space="preserve">in </w:t>
      </w:r>
      <w:r w:rsidRPr="002126C0">
        <w:rPr>
          <w:rFonts w:ascii="Calibri" w:eastAsia="Calibri" w:hAnsi="Calibri" w:cs="Calibri"/>
          <w:sz w:val="20"/>
          <w:szCs w:val="20"/>
          <w:lang w:val="en-GB"/>
        </w:rPr>
        <w:t xml:space="preserve">companies were discussed by </w:t>
      </w:r>
      <w:r w:rsidRPr="002126C0">
        <w:rPr>
          <w:rFonts w:ascii="Calibri" w:eastAsia="Calibri" w:hAnsi="Calibri" w:cs="Calibri"/>
          <w:b/>
          <w:sz w:val="20"/>
          <w:szCs w:val="20"/>
          <w:lang w:val="en-GB"/>
        </w:rPr>
        <w:t>Luca Bongiovanni - Administrative Director Perino Piero</w:t>
      </w:r>
      <w:r w:rsidR="004714AC">
        <w:rPr>
          <w:rFonts w:ascii="Calibri" w:eastAsia="Calibri" w:hAnsi="Calibri" w:cs="Calibri"/>
          <w:b/>
          <w:sz w:val="20"/>
          <w:szCs w:val="20"/>
          <w:lang w:val="en-GB"/>
        </w:rPr>
        <w:t xml:space="preserve"> </w:t>
      </w:r>
      <w:r w:rsidRPr="002126C0">
        <w:rPr>
          <w:rFonts w:ascii="Calibri" w:eastAsia="Calibri" w:hAnsi="Calibri" w:cs="Calibri"/>
          <w:sz w:val="20"/>
          <w:szCs w:val="20"/>
          <w:lang w:val="en-GB"/>
        </w:rPr>
        <w:t>who, based on his own experience, concluded</w:t>
      </w:r>
      <w:r w:rsidRPr="002126C0">
        <w:rPr>
          <w:rFonts w:ascii="Calibri" w:eastAsia="Calibri" w:hAnsi="Calibri" w:cs="Calibri"/>
          <w:b/>
          <w:sz w:val="20"/>
          <w:szCs w:val="20"/>
          <w:lang w:val="en-GB"/>
        </w:rPr>
        <w:t>:</w:t>
      </w:r>
      <w:r w:rsidR="004714AC">
        <w:rPr>
          <w:rFonts w:ascii="Calibri" w:eastAsia="Calibri" w:hAnsi="Calibri" w:cs="Calibri"/>
          <w:b/>
          <w:sz w:val="20"/>
          <w:szCs w:val="20"/>
          <w:lang w:val="en-GB"/>
        </w:rPr>
        <w:t xml:space="preserve"> </w:t>
      </w:r>
      <w:r w:rsidRPr="002126C0">
        <w:rPr>
          <w:rFonts w:ascii="Calibri" w:eastAsia="Calibri" w:hAnsi="Calibri" w:cs="Calibri"/>
          <w:i/>
          <w:sz w:val="20"/>
          <w:szCs w:val="20"/>
          <w:lang w:val="en-GB"/>
        </w:rPr>
        <w:t xml:space="preserve">“Companies grow not only as a function of investments in technology, capital goods and materials but also in personnel training. Digitization has changed our approach to work for good. Man-machine interaction has brought about greater efficiency and optimized the resources used. Support for decision-making processes has helped generate better economic and financial planning. We have also understood just how much innovation is a fundamental tool for responding to the challenges of the future." </w:t>
      </w:r>
    </w:p>
    <w:p w14:paraId="1ABEA382" w14:textId="77777777" w:rsidR="001A52CD" w:rsidRPr="002126C0" w:rsidRDefault="001A52CD" w:rsidP="001A52CD">
      <w:pPr>
        <w:pStyle w:val="CorpoA"/>
        <w:jc w:val="both"/>
        <w:rPr>
          <w:rFonts w:ascii="Calibri" w:eastAsia="Calibri" w:hAnsi="Calibri" w:cs="Calibri"/>
          <w:i/>
          <w:sz w:val="20"/>
          <w:szCs w:val="20"/>
          <w:lang w:val="en-GB"/>
        </w:rPr>
      </w:pPr>
    </w:p>
    <w:p w14:paraId="1E936960" w14:textId="77777777" w:rsidR="001A52CD" w:rsidRPr="004D39EA" w:rsidRDefault="001A52CD" w:rsidP="001A52CD">
      <w:pPr>
        <w:pStyle w:val="CorpoA"/>
        <w:jc w:val="both"/>
        <w:rPr>
          <w:rFonts w:ascii="Calibri" w:eastAsia="Calibri" w:hAnsi="Calibri" w:cs="Calibri"/>
          <w:b/>
          <w:bCs/>
          <w:sz w:val="20"/>
          <w:szCs w:val="20"/>
          <w:lang w:val="en-GB"/>
        </w:rPr>
      </w:pPr>
      <w:r w:rsidRPr="004D39EA">
        <w:rPr>
          <w:rFonts w:ascii="Calibri" w:eastAsia="Calibri" w:hAnsi="Calibri" w:cs="Calibri"/>
          <w:b/>
          <w:bCs/>
          <w:sz w:val="20"/>
          <w:szCs w:val="20"/>
          <w:lang w:val="en-GB"/>
        </w:rPr>
        <w:t xml:space="preserve">Upcoming webinars: </w:t>
      </w:r>
    </w:p>
    <w:p w14:paraId="183E55BA" w14:textId="77777777" w:rsidR="001A52CD" w:rsidRPr="004D39EA" w:rsidRDefault="001A52CD" w:rsidP="001A52CD">
      <w:pPr>
        <w:pStyle w:val="CorpoA"/>
        <w:jc w:val="both"/>
        <w:rPr>
          <w:rFonts w:ascii="Calibri" w:eastAsia="Calibri" w:hAnsi="Calibri" w:cs="Calibri"/>
          <w:sz w:val="20"/>
          <w:szCs w:val="20"/>
          <w:lang w:val="en-GB"/>
        </w:rPr>
      </w:pPr>
      <w:r w:rsidRPr="004D39EA">
        <w:rPr>
          <w:rFonts w:ascii="Calibri" w:eastAsia="Calibri" w:hAnsi="Calibri" w:cs="Calibri"/>
          <w:sz w:val="20"/>
          <w:szCs w:val="20"/>
          <w:lang w:val="en-GB"/>
        </w:rPr>
        <w:t xml:space="preserve">The third appointment with webinars during the run-up to SaMoTer is scheduled on </w:t>
      </w:r>
      <w:r w:rsidRPr="00796F26">
        <w:rPr>
          <w:rFonts w:ascii="Calibri" w:eastAsia="Calibri" w:hAnsi="Calibri" w:cs="Calibri"/>
          <w:sz w:val="20"/>
          <w:szCs w:val="20"/>
          <w:u w:val="single"/>
          <w:lang w:val="en-GB"/>
        </w:rPr>
        <w:t>14 March</w:t>
      </w:r>
      <w:r w:rsidRPr="004D39EA">
        <w:rPr>
          <w:rFonts w:ascii="Calibri" w:eastAsia="Calibri" w:hAnsi="Calibri" w:cs="Calibri"/>
          <w:sz w:val="20"/>
          <w:szCs w:val="20"/>
          <w:lang w:val="en-GB"/>
        </w:rPr>
        <w:t>, dealing with the topic of safety. It will be followed by the webinar focusing on the role of modern rental in the construction supply chain. The series of meetings will conclude with the webinar analysing photovoltaics in quarries.</w:t>
      </w:r>
    </w:p>
    <w:p w14:paraId="2A6B8FD9" w14:textId="77777777" w:rsidR="001A52CD" w:rsidRPr="002126C0" w:rsidRDefault="001A52CD" w:rsidP="001A52CD">
      <w:pPr>
        <w:pStyle w:val="CorpoA"/>
        <w:jc w:val="both"/>
        <w:rPr>
          <w:rFonts w:ascii="Calibri" w:eastAsia="Calibri" w:hAnsi="Calibri" w:cs="Calibri"/>
          <w:b/>
          <w:bCs/>
          <w:sz w:val="16"/>
          <w:szCs w:val="16"/>
          <w:lang w:val="en-GB"/>
        </w:rPr>
      </w:pPr>
    </w:p>
    <w:p w14:paraId="087D1948" w14:textId="77777777" w:rsidR="004D39EA" w:rsidRPr="002C27FF" w:rsidRDefault="004D39EA" w:rsidP="004D39EA">
      <w:pPr>
        <w:adjustRightInd w:val="0"/>
        <w:spacing w:line="241" w:lineRule="atLeast"/>
        <w:ind w:firstLine="112"/>
        <w:rPr>
          <w:rFonts w:ascii="DIN Pro" w:hAnsi="DIN Pro" w:cs="DIN Pro Cond Light" w:hint="eastAsia"/>
          <w:iCs/>
          <w:color w:val="000000" w:themeColor="text1"/>
          <w:sz w:val="18"/>
          <w:szCs w:val="20"/>
        </w:rPr>
      </w:pPr>
      <w:proofErr w:type="spellStart"/>
      <w:r w:rsidRPr="002C27FF">
        <w:rPr>
          <w:rFonts w:ascii="DIN Pro" w:hAnsi="DIN Pro" w:cs="DIN Pro Cond Light"/>
          <w:b/>
          <w:iCs/>
          <w:color w:val="000000" w:themeColor="text1"/>
          <w:sz w:val="18"/>
          <w:szCs w:val="20"/>
        </w:rPr>
        <w:t>Veronafiere</w:t>
      </w:r>
      <w:proofErr w:type="spellEnd"/>
      <w:r w:rsidRPr="002C27FF">
        <w:rPr>
          <w:rFonts w:ascii="DIN Pro" w:hAnsi="DIN Pro" w:cs="DIN Pro Cond Light"/>
          <w:b/>
          <w:iCs/>
          <w:color w:val="000000" w:themeColor="text1"/>
          <w:sz w:val="18"/>
          <w:szCs w:val="20"/>
        </w:rPr>
        <w:t xml:space="preserve"> Press Service</w:t>
      </w:r>
      <w:r w:rsidRPr="002C27FF">
        <w:rPr>
          <w:rFonts w:ascii="DIN Pro" w:hAnsi="DIN Pro" w:cs="DIN Pro Cond Light"/>
          <w:iCs/>
          <w:color w:val="000000" w:themeColor="text1"/>
          <w:sz w:val="18"/>
          <w:szCs w:val="20"/>
        </w:rPr>
        <w:tab/>
      </w:r>
      <w:r w:rsidRPr="002C27FF">
        <w:rPr>
          <w:rFonts w:ascii="DIN Pro" w:hAnsi="DIN Pro" w:cs="DIN Pro Cond Light"/>
          <w:iCs/>
          <w:color w:val="000000" w:themeColor="text1"/>
          <w:sz w:val="18"/>
          <w:szCs w:val="20"/>
        </w:rPr>
        <w:tab/>
      </w:r>
      <w:r w:rsidRPr="002C27FF">
        <w:rPr>
          <w:rFonts w:ascii="DIN Pro" w:hAnsi="DIN Pro" w:cs="DIN Pro Cond Light"/>
          <w:iCs/>
          <w:color w:val="000000" w:themeColor="text1"/>
          <w:sz w:val="18"/>
          <w:szCs w:val="20"/>
        </w:rPr>
        <w:tab/>
      </w:r>
      <w:r w:rsidRPr="002C27FF">
        <w:rPr>
          <w:rFonts w:ascii="DIN Pro" w:hAnsi="DIN Pro" w:cs="DIN Pro Cond Light"/>
          <w:iCs/>
          <w:color w:val="000000" w:themeColor="text1"/>
          <w:sz w:val="18"/>
          <w:szCs w:val="20"/>
        </w:rPr>
        <w:tab/>
      </w:r>
      <w:r w:rsidRPr="002C27FF">
        <w:rPr>
          <w:rFonts w:ascii="DIN Pro" w:hAnsi="DIN Pro" w:cs="DIN Pro Cond Light"/>
          <w:iCs/>
          <w:color w:val="000000" w:themeColor="text1"/>
          <w:sz w:val="18"/>
          <w:szCs w:val="20"/>
        </w:rPr>
        <w:tab/>
      </w:r>
      <w:proofErr w:type="spellStart"/>
      <w:r w:rsidRPr="002C27FF">
        <w:rPr>
          <w:rFonts w:ascii="DIN Pro" w:hAnsi="DIN Pro" w:cs="DIN Pro Cond Light"/>
          <w:b/>
          <w:iCs/>
          <w:color w:val="000000" w:themeColor="text1"/>
          <w:sz w:val="18"/>
          <w:szCs w:val="20"/>
        </w:rPr>
        <w:t>SaMoTer</w:t>
      </w:r>
      <w:proofErr w:type="spellEnd"/>
      <w:r w:rsidRPr="002C27FF">
        <w:rPr>
          <w:rFonts w:ascii="DIN Pro" w:hAnsi="DIN Pro" w:cs="DIN Pro Cond Light"/>
          <w:b/>
          <w:iCs/>
          <w:color w:val="000000" w:themeColor="text1"/>
          <w:sz w:val="18"/>
          <w:szCs w:val="20"/>
        </w:rPr>
        <w:t xml:space="preserve"> Press Office / International Press </w:t>
      </w:r>
    </w:p>
    <w:p w14:paraId="423F9DCC" w14:textId="77777777" w:rsidR="004D39EA" w:rsidRPr="002C27FF" w:rsidRDefault="004D39EA" w:rsidP="004D39EA">
      <w:pPr>
        <w:adjustRightInd w:val="0"/>
        <w:spacing w:line="241" w:lineRule="atLeast"/>
        <w:ind w:firstLine="112"/>
        <w:rPr>
          <w:color w:val="000000" w:themeColor="text1"/>
        </w:rPr>
      </w:pPr>
      <w:r w:rsidRPr="002C27FF">
        <w:rPr>
          <w:rFonts w:ascii="DIN Pro" w:hAnsi="DIN Pro" w:cs="DIN Pro Cond Light"/>
          <w:iCs/>
          <w:color w:val="000000" w:themeColor="text1"/>
          <w:sz w:val="18"/>
          <w:szCs w:val="20"/>
        </w:rPr>
        <w:t>T. +39 045 829 8350 / 8242 / 8210</w:t>
      </w:r>
      <w:r w:rsidRPr="002C27FF">
        <w:rPr>
          <w:rFonts w:ascii="DIN Pro" w:hAnsi="DIN Pro" w:cs="DIN Pro Cond Light"/>
          <w:iCs/>
          <w:color w:val="000000" w:themeColor="text1"/>
          <w:sz w:val="18"/>
          <w:szCs w:val="20"/>
        </w:rPr>
        <w:tab/>
      </w:r>
      <w:r w:rsidRPr="002C27FF">
        <w:rPr>
          <w:rFonts w:ascii="DIN Pro" w:hAnsi="DIN Pro" w:cs="DIN Pro Cond Light"/>
          <w:iCs/>
          <w:color w:val="000000" w:themeColor="text1"/>
          <w:sz w:val="18"/>
          <w:szCs w:val="20"/>
        </w:rPr>
        <w:tab/>
      </w:r>
      <w:r w:rsidRPr="002C27FF">
        <w:rPr>
          <w:rFonts w:ascii="DIN Pro" w:hAnsi="DIN Pro" w:cs="DIN Pro Cond Light"/>
          <w:iCs/>
          <w:color w:val="000000" w:themeColor="text1"/>
          <w:sz w:val="18"/>
          <w:szCs w:val="20"/>
        </w:rPr>
        <w:tab/>
      </w:r>
      <w:r w:rsidRPr="002C27FF">
        <w:rPr>
          <w:rFonts w:ascii="DIN Pro" w:hAnsi="DIN Pro" w:cs="DIN Pro Cond Light"/>
          <w:iCs/>
          <w:color w:val="000000" w:themeColor="text1"/>
          <w:sz w:val="18"/>
          <w:szCs w:val="20"/>
        </w:rPr>
        <w:tab/>
      </w:r>
      <w:r>
        <w:rPr>
          <w:rFonts w:ascii="DIN Pro" w:hAnsi="DIN Pro" w:cs="DIN Pro Cond Light"/>
          <w:iCs/>
          <w:color w:val="000000" w:themeColor="text1"/>
          <w:sz w:val="18"/>
          <w:szCs w:val="20"/>
        </w:rPr>
        <w:tab/>
      </w:r>
      <w:r w:rsidRPr="002C27FF">
        <w:rPr>
          <w:rFonts w:ascii="DIN Pro" w:hAnsi="DIN Pro" w:cs="DIN Pro Cond Light"/>
          <w:iCs/>
          <w:color w:val="000000" w:themeColor="text1"/>
          <w:sz w:val="18"/>
          <w:szCs w:val="20"/>
        </w:rPr>
        <w:t>M. +39 340 755</w:t>
      </w:r>
      <w:r>
        <w:rPr>
          <w:rFonts w:ascii="DIN Pro" w:hAnsi="DIN Pro" w:cs="DIN Pro Cond Light"/>
          <w:iCs/>
          <w:color w:val="000000" w:themeColor="text1"/>
          <w:sz w:val="18"/>
          <w:szCs w:val="20"/>
        </w:rPr>
        <w:t>3196</w:t>
      </w:r>
    </w:p>
    <w:p w14:paraId="1D956F42" w14:textId="77777777" w:rsidR="004D39EA" w:rsidRPr="002C27FF" w:rsidRDefault="004D39EA" w:rsidP="004D39EA">
      <w:pPr>
        <w:adjustRightInd w:val="0"/>
        <w:spacing w:line="241" w:lineRule="atLeast"/>
        <w:ind w:firstLine="112"/>
        <w:rPr>
          <w:color w:val="000000" w:themeColor="text1"/>
        </w:rPr>
      </w:pPr>
      <w:r w:rsidRPr="002C27FF">
        <w:rPr>
          <w:rFonts w:ascii="DIN Pro" w:hAnsi="DIN Pro" w:cs="DIN Pro Cond Light"/>
          <w:iCs/>
          <w:color w:val="000000" w:themeColor="text1"/>
          <w:sz w:val="18"/>
          <w:szCs w:val="20"/>
        </w:rPr>
        <w:t xml:space="preserve">@ </w:t>
      </w:r>
      <w:hyperlink r:id="rId8" w:history="1">
        <w:r w:rsidRPr="002C27FF">
          <w:rPr>
            <w:rStyle w:val="Collegamentoipertestuale"/>
            <w:rFonts w:ascii="DIN Pro" w:hAnsi="DIN Pro" w:cs="DIN Pro Cond Light"/>
            <w:color w:val="000000" w:themeColor="text1"/>
            <w:sz w:val="18"/>
            <w:szCs w:val="20"/>
          </w:rPr>
          <w:t>pressoffice@veronafiere.it</w:t>
        </w:r>
      </w:hyperlink>
      <w:r w:rsidRPr="002C27FF">
        <w:rPr>
          <w:rFonts w:ascii="DIN Pro" w:hAnsi="DIN Pro" w:cs="DIN Pro Cond Light"/>
          <w:color w:val="000000" w:themeColor="text1"/>
          <w:sz w:val="18"/>
          <w:szCs w:val="20"/>
        </w:rPr>
        <w:t xml:space="preserve"> </w:t>
      </w:r>
      <w:r w:rsidRPr="002C27FF">
        <w:rPr>
          <w:rFonts w:ascii="DIN Pro" w:hAnsi="DIN Pro" w:cs="DIN Pro Cond Light"/>
          <w:iCs/>
          <w:color w:val="000000" w:themeColor="text1"/>
          <w:sz w:val="18"/>
          <w:szCs w:val="20"/>
        </w:rPr>
        <w:t xml:space="preserve"> </w:t>
      </w:r>
      <w:r w:rsidRPr="002C27FF">
        <w:rPr>
          <w:rFonts w:ascii="DIN Pro" w:hAnsi="DIN Pro" w:cs="DIN Pro Cond Light"/>
          <w:iCs/>
          <w:color w:val="000000" w:themeColor="text1"/>
          <w:sz w:val="18"/>
          <w:szCs w:val="20"/>
        </w:rPr>
        <w:tab/>
      </w:r>
      <w:r w:rsidRPr="002C27FF">
        <w:rPr>
          <w:rFonts w:ascii="DIN Pro" w:hAnsi="DIN Pro" w:cs="DIN Pro Cond Light"/>
          <w:iCs/>
          <w:color w:val="000000" w:themeColor="text1"/>
          <w:sz w:val="18"/>
          <w:szCs w:val="20"/>
        </w:rPr>
        <w:tab/>
      </w:r>
      <w:r w:rsidRPr="002C27FF">
        <w:rPr>
          <w:rFonts w:ascii="DIN Pro" w:hAnsi="DIN Pro" w:cs="DIN Pro Cond Light"/>
          <w:iCs/>
          <w:color w:val="000000" w:themeColor="text1"/>
          <w:sz w:val="18"/>
          <w:szCs w:val="20"/>
        </w:rPr>
        <w:tab/>
      </w:r>
      <w:r w:rsidRPr="002C27FF">
        <w:rPr>
          <w:rFonts w:ascii="DIN Pro" w:hAnsi="DIN Pro" w:cs="DIN Pro Cond Light"/>
          <w:iCs/>
          <w:color w:val="000000" w:themeColor="text1"/>
          <w:sz w:val="18"/>
          <w:szCs w:val="20"/>
        </w:rPr>
        <w:tab/>
      </w:r>
      <w:r w:rsidRPr="002C27FF">
        <w:rPr>
          <w:rFonts w:ascii="DIN Pro" w:hAnsi="DIN Pro" w:cs="DIN Pro Cond Light"/>
          <w:iCs/>
          <w:color w:val="000000" w:themeColor="text1"/>
          <w:sz w:val="18"/>
          <w:szCs w:val="20"/>
        </w:rPr>
        <w:tab/>
        <w:t xml:space="preserve">@ </w:t>
      </w:r>
      <w:hyperlink r:id="rId9" w:history="1">
        <w:r w:rsidRPr="002C27FF">
          <w:rPr>
            <w:rStyle w:val="Collegamentoipertestuale"/>
            <w:rFonts w:ascii="DIN Pro" w:hAnsi="DIN Pro" w:cs="DIN Pro Cond Light"/>
            <w:color w:val="000000" w:themeColor="text1"/>
            <w:sz w:val="18"/>
            <w:szCs w:val="20"/>
          </w:rPr>
          <w:t>pressoffice@samoter.com</w:t>
        </w:r>
      </w:hyperlink>
      <w:r w:rsidRPr="002C27FF">
        <w:rPr>
          <w:color w:val="000000" w:themeColor="text1"/>
        </w:rPr>
        <w:t xml:space="preserve"> </w:t>
      </w:r>
    </w:p>
    <w:p w14:paraId="08D9E9C8" w14:textId="77777777" w:rsidR="004D39EA" w:rsidRPr="002C27FF" w:rsidRDefault="004D39EA" w:rsidP="004D39EA">
      <w:pPr>
        <w:adjustRightInd w:val="0"/>
        <w:spacing w:line="241" w:lineRule="atLeast"/>
        <w:rPr>
          <w:rFonts w:ascii="DIN Pro" w:hAnsi="DIN Pro" w:cs="DIN Pro Cond Light" w:hint="eastAsia"/>
          <w:iCs/>
          <w:color w:val="000000" w:themeColor="text1"/>
          <w:sz w:val="18"/>
          <w:szCs w:val="20"/>
        </w:rPr>
      </w:pPr>
      <w:r w:rsidRPr="002C27FF">
        <w:rPr>
          <w:noProof/>
          <w:color w:val="000000" w:themeColor="text1"/>
        </w:rPr>
        <w:drawing>
          <wp:anchor distT="0" distB="0" distL="114300" distR="114300" simplePos="0" relativeHeight="251662336" behindDoc="0" locked="0" layoutInCell="1" allowOverlap="1" wp14:anchorId="00E970D2" wp14:editId="1699DA92">
            <wp:simplePos x="0" y="0"/>
            <wp:positionH relativeFrom="column">
              <wp:posOffset>964565</wp:posOffset>
            </wp:positionH>
            <wp:positionV relativeFrom="paragraph">
              <wp:posOffset>44450</wp:posOffset>
            </wp:positionV>
            <wp:extent cx="53340" cy="99695"/>
            <wp:effectExtent l="0" t="0" r="3810" b="0"/>
            <wp:wrapNone/>
            <wp:docPr id="17" name="Immagine 17" descr="Risultati immagini per icona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descr="Risultati immagini per icona facebook"/>
                    <pic:cNvPicPr>
                      <a:picLocks noChangeAspect="1" noChangeArrowheads="1"/>
                    </pic:cNvPicPr>
                  </pic:nvPicPr>
                  <pic:blipFill>
                    <a:blip r:embed="rId10" cstate="print">
                      <a:extLst>
                        <a:ext uri="{28A0092B-C50C-407E-A947-70E740481C1C}">
                          <a14:useLocalDpi xmlns:a14="http://schemas.microsoft.com/office/drawing/2010/main" val="0"/>
                        </a:ext>
                      </a:extLst>
                    </a:blip>
                    <a:srcRect l="28169" t="10583" r="27785" b="7397"/>
                    <a:stretch>
                      <a:fillRect/>
                    </a:stretch>
                  </pic:blipFill>
                  <pic:spPr bwMode="auto">
                    <a:xfrm>
                      <a:off x="0" y="0"/>
                      <a:ext cx="53340" cy="99695"/>
                    </a:xfrm>
                    <a:prstGeom prst="rect">
                      <a:avLst/>
                    </a:prstGeom>
                    <a:noFill/>
                  </pic:spPr>
                </pic:pic>
              </a:graphicData>
            </a:graphic>
            <wp14:sizeRelH relativeFrom="page">
              <wp14:pctWidth>0</wp14:pctWidth>
            </wp14:sizeRelH>
            <wp14:sizeRelV relativeFrom="page">
              <wp14:pctHeight>0</wp14:pctHeight>
            </wp14:sizeRelV>
          </wp:anchor>
        </w:drawing>
      </w:r>
      <w:r w:rsidRPr="002C27FF">
        <w:rPr>
          <w:noProof/>
          <w:color w:val="000000" w:themeColor="text1"/>
        </w:rPr>
        <w:drawing>
          <wp:anchor distT="0" distB="0" distL="114300" distR="114300" simplePos="0" relativeHeight="251663360" behindDoc="0" locked="0" layoutInCell="1" allowOverlap="1" wp14:anchorId="2762C1F2" wp14:editId="12B73B05">
            <wp:simplePos x="0" y="0"/>
            <wp:positionH relativeFrom="margin">
              <wp:posOffset>9525</wp:posOffset>
            </wp:positionH>
            <wp:positionV relativeFrom="paragraph">
              <wp:posOffset>47625</wp:posOffset>
            </wp:positionV>
            <wp:extent cx="86360" cy="86360"/>
            <wp:effectExtent l="0" t="0" r="8890" b="8890"/>
            <wp:wrapNone/>
            <wp:docPr id="16" name="Immagine 16" descr="Risultati immagini per icona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descr="Risultati immagini per icona twitt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pic:spPr>
                </pic:pic>
              </a:graphicData>
            </a:graphic>
            <wp14:sizeRelH relativeFrom="page">
              <wp14:pctWidth>0</wp14:pctWidth>
            </wp14:sizeRelH>
            <wp14:sizeRelV relativeFrom="page">
              <wp14:pctHeight>0</wp14:pctHeight>
            </wp14:sizeRelV>
          </wp:anchor>
        </w:drawing>
      </w:r>
      <w:r w:rsidRPr="002C27FF">
        <w:rPr>
          <w:rFonts w:ascii="DIN Pro" w:hAnsi="DIN Pro" w:cs="DIN Pro Cond Light"/>
          <w:iCs/>
          <w:color w:val="000000" w:themeColor="text1"/>
          <w:sz w:val="18"/>
          <w:szCs w:val="20"/>
        </w:rPr>
        <w:t xml:space="preserve">     </w:t>
      </w:r>
      <w:hyperlink r:id="rId12" w:history="1">
        <w:r w:rsidRPr="002C27FF">
          <w:rPr>
            <w:rStyle w:val="Collegamentoipertestuale"/>
            <w:rFonts w:ascii="DIN Pro" w:hAnsi="DIN Pro" w:cs="DIN Pro Cond Light"/>
            <w:color w:val="000000" w:themeColor="text1"/>
            <w:sz w:val="18"/>
            <w:szCs w:val="20"/>
          </w:rPr>
          <w:t>@pressVRfiere</w:t>
        </w:r>
      </w:hyperlink>
      <w:r w:rsidRPr="002C27FF">
        <w:rPr>
          <w:rFonts w:ascii="DIN Pro" w:hAnsi="DIN Pro" w:cs="DIN Pro Cond Light"/>
          <w:iCs/>
          <w:color w:val="000000" w:themeColor="text1"/>
          <w:sz w:val="18"/>
          <w:szCs w:val="20"/>
        </w:rPr>
        <w:tab/>
      </w:r>
      <w:r w:rsidRPr="002C27FF">
        <w:rPr>
          <w:rFonts w:ascii="Cambria" w:hAnsi="Cambria" w:cs="DIN Pro Cond Light"/>
          <w:iCs/>
          <w:color w:val="000000" w:themeColor="text1"/>
          <w:sz w:val="18"/>
          <w:szCs w:val="20"/>
        </w:rPr>
        <w:t>|</w:t>
      </w:r>
      <w:r w:rsidRPr="002C27FF">
        <w:rPr>
          <w:rFonts w:ascii="DIN Pro" w:hAnsi="DIN Pro" w:cs="DIN Pro Cond Light"/>
          <w:iCs/>
          <w:color w:val="000000" w:themeColor="text1"/>
          <w:sz w:val="18"/>
          <w:szCs w:val="20"/>
        </w:rPr>
        <w:t xml:space="preserve">     </w:t>
      </w:r>
      <w:hyperlink r:id="rId13" w:history="1">
        <w:r w:rsidRPr="002C27FF">
          <w:rPr>
            <w:rStyle w:val="Collegamentoipertestuale"/>
            <w:rFonts w:ascii="DIN Pro" w:hAnsi="DIN Pro" w:cs="DIN Pro Cond Light"/>
            <w:color w:val="000000" w:themeColor="text1"/>
            <w:sz w:val="18"/>
            <w:szCs w:val="20"/>
          </w:rPr>
          <w:t>@veronafiere</w:t>
        </w:r>
      </w:hyperlink>
      <w:r w:rsidRPr="002C27FF">
        <w:rPr>
          <w:rFonts w:ascii="DIN Pro" w:hAnsi="DIN Pro" w:cs="DIN Pro Cond Light"/>
          <w:iCs/>
          <w:color w:val="000000" w:themeColor="text1"/>
          <w:sz w:val="18"/>
          <w:szCs w:val="20"/>
        </w:rPr>
        <w:tab/>
      </w:r>
      <w:r w:rsidRPr="002C27FF">
        <w:rPr>
          <w:noProof/>
          <w:color w:val="000000" w:themeColor="text1"/>
        </w:rPr>
        <w:drawing>
          <wp:anchor distT="0" distB="0" distL="114300" distR="114300" simplePos="0" relativeHeight="251664384" behindDoc="0" locked="0" layoutInCell="1" allowOverlap="1" wp14:anchorId="1A5FDF56" wp14:editId="6B079E06">
            <wp:simplePos x="0" y="0"/>
            <wp:positionH relativeFrom="margin">
              <wp:posOffset>9525</wp:posOffset>
            </wp:positionH>
            <wp:positionV relativeFrom="paragraph">
              <wp:posOffset>47625</wp:posOffset>
            </wp:positionV>
            <wp:extent cx="86360" cy="86360"/>
            <wp:effectExtent l="0" t="0" r="8890" b="8890"/>
            <wp:wrapNone/>
            <wp:docPr id="9" name="Immagine 9" descr="Risultati immagini per icona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descr="Risultati immagini per icona twitt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pic:spPr>
                </pic:pic>
              </a:graphicData>
            </a:graphic>
            <wp14:sizeRelH relativeFrom="page">
              <wp14:pctWidth>0</wp14:pctWidth>
            </wp14:sizeRelH>
            <wp14:sizeRelV relativeFrom="page">
              <wp14:pctHeight>0</wp14:pctHeight>
            </wp14:sizeRelV>
          </wp:anchor>
        </w:drawing>
      </w:r>
      <w:r w:rsidRPr="002C27FF">
        <w:rPr>
          <w:rFonts w:ascii="DIN Pro" w:hAnsi="DIN Pro" w:cs="DIN Pro Cond Light"/>
          <w:iCs/>
          <w:color w:val="000000" w:themeColor="text1"/>
          <w:sz w:val="18"/>
          <w:szCs w:val="20"/>
        </w:rPr>
        <w:tab/>
      </w:r>
      <w:r w:rsidRPr="002C27FF">
        <w:rPr>
          <w:rFonts w:ascii="DIN Pro" w:hAnsi="DIN Pro" w:cs="DIN Pro Cond Light"/>
          <w:iCs/>
          <w:color w:val="000000" w:themeColor="text1"/>
          <w:sz w:val="18"/>
          <w:szCs w:val="20"/>
        </w:rPr>
        <w:tab/>
      </w:r>
      <w:r w:rsidRPr="002C27FF">
        <w:rPr>
          <w:rFonts w:ascii="DIN Pro" w:hAnsi="DIN Pro" w:cs="DIN Pro Cond Light"/>
          <w:iCs/>
          <w:color w:val="000000" w:themeColor="text1"/>
          <w:sz w:val="18"/>
          <w:szCs w:val="20"/>
        </w:rPr>
        <w:tab/>
      </w:r>
      <w:r w:rsidRPr="002C27FF">
        <w:rPr>
          <w:rFonts w:ascii="DIN Pro" w:hAnsi="DIN Pro" w:cs="DIN Pro Cond Light"/>
          <w:iCs/>
          <w:color w:val="000000" w:themeColor="text1"/>
          <w:sz w:val="18"/>
          <w:szCs w:val="20"/>
        </w:rPr>
        <w:tab/>
        <w:t xml:space="preserve">     </w:t>
      </w:r>
      <w:r w:rsidRPr="002C27FF">
        <w:rPr>
          <w:rFonts w:ascii="DIN Pro" w:hAnsi="DIN Pro" w:cs="DIN Pro Cond Light"/>
          <w:iCs/>
          <w:color w:val="000000" w:themeColor="text1"/>
          <w:sz w:val="18"/>
          <w:szCs w:val="20"/>
        </w:rPr>
        <w:tab/>
      </w:r>
      <w:r w:rsidRPr="002C27FF">
        <w:rPr>
          <w:rFonts w:ascii="DIN Pro" w:hAnsi="DIN Pro" w:cs="DIN Pro Cond Light"/>
          <w:iCs/>
          <w:color w:val="000000" w:themeColor="text1"/>
          <w:sz w:val="18"/>
          <w:szCs w:val="20"/>
        </w:rPr>
        <w:tab/>
      </w:r>
      <w:r w:rsidRPr="002C27FF">
        <w:rPr>
          <w:rFonts w:ascii="DIN Pro" w:hAnsi="DIN Pro" w:cs="DIN Pro Cond Light"/>
          <w:iCs/>
          <w:color w:val="000000" w:themeColor="text1"/>
          <w:sz w:val="18"/>
          <w:szCs w:val="20"/>
        </w:rPr>
        <w:tab/>
      </w:r>
      <w:r w:rsidRPr="002C27FF">
        <w:rPr>
          <w:rFonts w:ascii="DIN Pro" w:hAnsi="DIN Pro" w:cs="DIN Pro Cond Light"/>
          <w:iCs/>
          <w:color w:val="000000" w:themeColor="text1"/>
          <w:sz w:val="18"/>
          <w:szCs w:val="20"/>
        </w:rPr>
        <w:tab/>
        <w:t xml:space="preserve">     </w:t>
      </w:r>
    </w:p>
    <w:p w14:paraId="2AEA56FA" w14:textId="77777777" w:rsidR="004D39EA" w:rsidRPr="002C27FF" w:rsidRDefault="004D39EA" w:rsidP="004D39EA">
      <w:pPr>
        <w:jc w:val="both"/>
        <w:rPr>
          <w:rFonts w:ascii="DIN Pro" w:hAnsi="DIN Pro" w:hint="eastAsia"/>
          <w:color w:val="000000" w:themeColor="text1"/>
          <w:sz w:val="21"/>
          <w:szCs w:val="21"/>
          <w:lang w:val="en-GB"/>
        </w:rPr>
      </w:pPr>
    </w:p>
    <w:p w14:paraId="7B178CEF" w14:textId="77777777" w:rsidR="004D39EA" w:rsidRPr="002C27FF" w:rsidRDefault="004D39EA" w:rsidP="004D39EA">
      <w:pPr>
        <w:adjustRightInd w:val="0"/>
        <w:spacing w:line="241" w:lineRule="atLeast"/>
        <w:rPr>
          <w:rFonts w:ascii="DIN Pro" w:hAnsi="DIN Pro" w:cs="DIN Pro Cond Light" w:hint="eastAsia"/>
          <w:iCs/>
          <w:color w:val="000000" w:themeColor="text1"/>
          <w:sz w:val="18"/>
          <w:szCs w:val="20"/>
        </w:rPr>
      </w:pPr>
      <w:r w:rsidRPr="002C27FF">
        <w:rPr>
          <w:rFonts w:ascii="DIN Pro" w:hAnsi="DIN Pro" w:cs="DIN Pro Cond Light"/>
          <w:b/>
          <w:iCs/>
          <w:color w:val="000000" w:themeColor="text1"/>
          <w:sz w:val="18"/>
          <w:szCs w:val="20"/>
        </w:rPr>
        <w:t xml:space="preserve">   </w:t>
      </w:r>
      <w:proofErr w:type="spellStart"/>
      <w:r w:rsidRPr="002C27FF">
        <w:rPr>
          <w:rFonts w:ascii="DIN Pro" w:hAnsi="DIN Pro" w:cs="DIN Pro Cond Light"/>
          <w:b/>
          <w:iCs/>
          <w:color w:val="000000" w:themeColor="text1"/>
          <w:sz w:val="18"/>
          <w:szCs w:val="20"/>
        </w:rPr>
        <w:t>SaMoTer</w:t>
      </w:r>
      <w:proofErr w:type="spellEnd"/>
      <w:r w:rsidRPr="002C27FF">
        <w:rPr>
          <w:rFonts w:ascii="DIN Pro" w:hAnsi="DIN Pro" w:cs="DIN Pro Cond Light"/>
          <w:b/>
          <w:iCs/>
          <w:color w:val="000000" w:themeColor="text1"/>
          <w:sz w:val="18"/>
          <w:szCs w:val="20"/>
        </w:rPr>
        <w:t xml:space="preserve"> 2023</w:t>
      </w:r>
    </w:p>
    <w:p w14:paraId="51869E0A" w14:textId="77777777" w:rsidR="004D39EA" w:rsidRPr="002C27FF" w:rsidRDefault="004D39EA" w:rsidP="004D39EA">
      <w:pPr>
        <w:adjustRightInd w:val="0"/>
        <w:spacing w:line="241" w:lineRule="atLeast"/>
        <w:rPr>
          <w:rFonts w:ascii="DIN Pro" w:hAnsi="DIN Pro" w:cs="DIN Pro Cond Light" w:hint="eastAsia"/>
          <w:iCs/>
          <w:color w:val="000000" w:themeColor="text1"/>
          <w:sz w:val="18"/>
          <w:szCs w:val="20"/>
        </w:rPr>
      </w:pPr>
      <w:r w:rsidRPr="002C27FF">
        <w:rPr>
          <w:noProof/>
          <w:color w:val="000000" w:themeColor="text1"/>
        </w:rPr>
        <w:drawing>
          <wp:anchor distT="0" distB="0" distL="114300" distR="114300" simplePos="0" relativeHeight="251665408" behindDoc="0" locked="0" layoutInCell="1" allowOverlap="1" wp14:anchorId="1E464215" wp14:editId="0861DF19">
            <wp:simplePos x="0" y="0"/>
            <wp:positionH relativeFrom="margin">
              <wp:posOffset>-9525</wp:posOffset>
            </wp:positionH>
            <wp:positionV relativeFrom="paragraph">
              <wp:posOffset>40005</wp:posOffset>
            </wp:positionV>
            <wp:extent cx="115570" cy="115570"/>
            <wp:effectExtent l="0" t="0" r="0" b="0"/>
            <wp:wrapNone/>
            <wp:docPr id="13" name="Elemento grafico 13" descr="Cuore"/>
            <wp:cNvGraphicFramePr/>
            <a:graphic xmlns:a="http://schemas.openxmlformats.org/drawingml/2006/main">
              <a:graphicData uri="http://schemas.openxmlformats.org/drawingml/2006/picture">
                <pic:pic xmlns:pic="http://schemas.openxmlformats.org/drawingml/2006/picture">
                  <pic:nvPicPr>
                    <pic:cNvPr id="13" name="Elemento grafico 13" descr="Cuore"/>
                    <pic:cNvPicPr/>
                  </pic:nvPicPr>
                  <pic:blipFill rotWithShape="1">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rcRect l="11459" t="12500" r="11458" b="10417"/>
                    <a:stretch/>
                  </pic:blipFill>
                  <pic:spPr bwMode="auto">
                    <a:xfrm>
                      <a:off x="0" y="0"/>
                      <a:ext cx="115570" cy="1155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C27FF">
        <w:rPr>
          <w:rFonts w:ascii="DIN Pro" w:hAnsi="DIN Pro" w:cs="DIN Pro Cond Light"/>
          <w:iCs/>
          <w:color w:val="000000" w:themeColor="text1"/>
          <w:sz w:val="18"/>
          <w:szCs w:val="20"/>
        </w:rPr>
        <w:t xml:space="preserve">     </w:t>
      </w:r>
      <w:hyperlink r:id="rId16" w:history="1">
        <w:r w:rsidRPr="002C27FF">
          <w:rPr>
            <w:rStyle w:val="Collegamentoipertestuale"/>
            <w:rFonts w:ascii="DIN Pro" w:hAnsi="DIN Pro" w:cs="DIN Pro Cond Light"/>
            <w:color w:val="000000" w:themeColor="text1"/>
            <w:sz w:val="18"/>
            <w:szCs w:val="20"/>
          </w:rPr>
          <w:t>www.samoter.com</w:t>
        </w:r>
      </w:hyperlink>
      <w:r w:rsidRPr="002C27FF">
        <w:rPr>
          <w:rFonts w:ascii="DIN Pro" w:hAnsi="DIN Pro" w:cs="DIN Pro Cond Light"/>
          <w:iCs/>
          <w:color w:val="000000" w:themeColor="text1"/>
          <w:sz w:val="18"/>
          <w:szCs w:val="20"/>
        </w:rPr>
        <w:t xml:space="preserve">  </w:t>
      </w:r>
    </w:p>
    <w:p w14:paraId="3469D128" w14:textId="77777777" w:rsidR="004D39EA" w:rsidRPr="002C27FF" w:rsidRDefault="004D39EA" w:rsidP="004D39EA">
      <w:pPr>
        <w:adjustRightInd w:val="0"/>
        <w:spacing w:line="241" w:lineRule="atLeast"/>
        <w:rPr>
          <w:rFonts w:ascii="DIN Pro" w:hAnsi="DIN Pro" w:cs="DIN Pro Cond Light" w:hint="eastAsia"/>
          <w:iCs/>
          <w:color w:val="000000" w:themeColor="text1"/>
          <w:sz w:val="18"/>
          <w:szCs w:val="20"/>
        </w:rPr>
      </w:pPr>
      <w:r w:rsidRPr="002C27FF">
        <w:rPr>
          <w:rFonts w:ascii="DIN Pro" w:hAnsi="DIN Pro" w:cs="DIN Pro Cond Light"/>
          <w:iCs/>
          <w:color w:val="000000" w:themeColor="text1"/>
          <w:sz w:val="18"/>
          <w:szCs w:val="20"/>
        </w:rPr>
        <w:t xml:space="preserve">@ </w:t>
      </w:r>
      <w:hyperlink r:id="rId17" w:history="1">
        <w:r w:rsidRPr="002C27FF">
          <w:rPr>
            <w:rStyle w:val="Collegamentoipertestuale"/>
            <w:rFonts w:ascii="DIN Pro" w:hAnsi="DIN Pro" w:cs="DIN Pro Cond Light"/>
            <w:color w:val="000000" w:themeColor="text1"/>
            <w:sz w:val="18"/>
            <w:szCs w:val="20"/>
          </w:rPr>
          <w:t>info@samoter.com</w:t>
        </w:r>
      </w:hyperlink>
    </w:p>
    <w:p w14:paraId="5A89B81B" w14:textId="77777777" w:rsidR="004D39EA" w:rsidRPr="002C27FF" w:rsidRDefault="004D39EA" w:rsidP="004D39EA">
      <w:pPr>
        <w:adjustRightInd w:val="0"/>
        <w:spacing w:line="241" w:lineRule="atLeast"/>
        <w:rPr>
          <w:rFonts w:ascii="DIN Pro" w:hAnsi="DIN Pro" w:cs="DIN Pro Cond Light" w:hint="eastAsia"/>
          <w:iCs/>
          <w:color w:val="000000" w:themeColor="text1"/>
          <w:sz w:val="18"/>
          <w:szCs w:val="20"/>
        </w:rPr>
      </w:pPr>
      <w:r w:rsidRPr="002C27FF">
        <w:rPr>
          <w:noProof/>
          <w:color w:val="000000" w:themeColor="text1"/>
        </w:rPr>
        <w:drawing>
          <wp:anchor distT="0" distB="0" distL="114300" distR="114300" simplePos="0" relativeHeight="251666432" behindDoc="0" locked="0" layoutInCell="1" allowOverlap="1" wp14:anchorId="2DB86FCA" wp14:editId="17A56A95">
            <wp:simplePos x="0" y="0"/>
            <wp:positionH relativeFrom="column">
              <wp:posOffset>1078865</wp:posOffset>
            </wp:positionH>
            <wp:positionV relativeFrom="paragraph">
              <wp:posOffset>44450</wp:posOffset>
            </wp:positionV>
            <wp:extent cx="53340" cy="99695"/>
            <wp:effectExtent l="0" t="0" r="3810" b="0"/>
            <wp:wrapNone/>
            <wp:docPr id="8" name="Immagine 8" descr="Risultati immagini per icona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Risultati immagini per icona facebook"/>
                    <pic:cNvPicPr>
                      <a:picLocks noChangeAspect="1" noChangeArrowheads="1"/>
                    </pic:cNvPicPr>
                  </pic:nvPicPr>
                  <pic:blipFill>
                    <a:blip r:embed="rId10" cstate="print">
                      <a:extLst>
                        <a:ext uri="{28A0092B-C50C-407E-A947-70E740481C1C}">
                          <a14:useLocalDpi xmlns:a14="http://schemas.microsoft.com/office/drawing/2010/main" val="0"/>
                        </a:ext>
                      </a:extLst>
                    </a:blip>
                    <a:srcRect l="28169" t="10583" r="27785" b="7397"/>
                    <a:stretch>
                      <a:fillRect/>
                    </a:stretch>
                  </pic:blipFill>
                  <pic:spPr bwMode="auto">
                    <a:xfrm>
                      <a:off x="0" y="0"/>
                      <a:ext cx="53340" cy="99695"/>
                    </a:xfrm>
                    <a:prstGeom prst="rect">
                      <a:avLst/>
                    </a:prstGeom>
                    <a:noFill/>
                  </pic:spPr>
                </pic:pic>
              </a:graphicData>
            </a:graphic>
            <wp14:sizeRelH relativeFrom="page">
              <wp14:pctWidth>0</wp14:pctWidth>
            </wp14:sizeRelH>
            <wp14:sizeRelV relativeFrom="page">
              <wp14:pctHeight>0</wp14:pctHeight>
            </wp14:sizeRelV>
          </wp:anchor>
        </w:drawing>
      </w:r>
      <w:r w:rsidRPr="002C27FF">
        <w:rPr>
          <w:noProof/>
          <w:color w:val="000000" w:themeColor="text1"/>
        </w:rPr>
        <w:drawing>
          <wp:anchor distT="0" distB="0" distL="114300" distR="114300" simplePos="0" relativeHeight="251667456" behindDoc="0" locked="0" layoutInCell="1" allowOverlap="1" wp14:anchorId="3FF69392" wp14:editId="71881FC7">
            <wp:simplePos x="0" y="0"/>
            <wp:positionH relativeFrom="margin">
              <wp:posOffset>9525</wp:posOffset>
            </wp:positionH>
            <wp:positionV relativeFrom="paragraph">
              <wp:posOffset>47625</wp:posOffset>
            </wp:positionV>
            <wp:extent cx="86360" cy="86360"/>
            <wp:effectExtent l="0" t="0" r="8890" b="8890"/>
            <wp:wrapNone/>
            <wp:docPr id="6" name="Immagine 6" descr="Risultati immagini per icona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Risultati immagini per icona twitt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pic:spPr>
                </pic:pic>
              </a:graphicData>
            </a:graphic>
            <wp14:sizeRelH relativeFrom="page">
              <wp14:pctWidth>0</wp14:pctWidth>
            </wp14:sizeRelH>
            <wp14:sizeRelV relativeFrom="page">
              <wp14:pctHeight>0</wp14:pctHeight>
            </wp14:sizeRelV>
          </wp:anchor>
        </w:drawing>
      </w:r>
      <w:r w:rsidRPr="002C27FF">
        <w:rPr>
          <w:rFonts w:ascii="DIN Pro" w:hAnsi="DIN Pro" w:cs="DIN Pro Cond Light"/>
          <w:iCs/>
          <w:color w:val="000000" w:themeColor="text1"/>
          <w:sz w:val="18"/>
          <w:szCs w:val="20"/>
        </w:rPr>
        <w:t xml:space="preserve">     </w:t>
      </w:r>
      <w:hyperlink r:id="rId18" w:history="1">
        <w:r w:rsidRPr="002C27FF">
          <w:rPr>
            <w:rStyle w:val="Collegamentoipertestuale"/>
            <w:rFonts w:ascii="DIN Pro" w:hAnsi="DIN Pro" w:cs="DIN Pro Cond Light"/>
            <w:color w:val="000000" w:themeColor="text1"/>
            <w:sz w:val="18"/>
            <w:szCs w:val="20"/>
          </w:rPr>
          <w:t>@</w:t>
        </w:r>
        <w:proofErr w:type="gramStart"/>
        <w:r w:rsidRPr="002C27FF">
          <w:rPr>
            <w:rStyle w:val="Collegamentoipertestuale"/>
            <w:rFonts w:ascii="DIN Pro" w:hAnsi="DIN Pro" w:cs="DIN Pro Cond Light"/>
            <w:color w:val="000000" w:themeColor="text1"/>
            <w:sz w:val="18"/>
            <w:szCs w:val="20"/>
          </w:rPr>
          <w:t>samoterverona</w:t>
        </w:r>
        <w:proofErr w:type="gramEnd"/>
      </w:hyperlink>
      <w:r w:rsidRPr="002C27FF">
        <w:rPr>
          <w:rFonts w:ascii="DIN Pro" w:hAnsi="DIN Pro" w:cs="DIN Pro Cond Light"/>
          <w:color w:val="000000" w:themeColor="text1"/>
          <w:sz w:val="18"/>
          <w:szCs w:val="20"/>
        </w:rPr>
        <w:t xml:space="preserve"> </w:t>
      </w:r>
      <w:r w:rsidRPr="002C27FF">
        <w:rPr>
          <w:rFonts w:ascii="Cambria" w:hAnsi="Cambria" w:cs="DIN Pro Cond Light"/>
          <w:iCs/>
          <w:color w:val="000000" w:themeColor="text1"/>
          <w:sz w:val="18"/>
          <w:szCs w:val="20"/>
        </w:rPr>
        <w:t xml:space="preserve">|  </w:t>
      </w:r>
      <w:r w:rsidRPr="002C27FF">
        <w:rPr>
          <w:rFonts w:ascii="DIN Pro" w:hAnsi="DIN Pro" w:cs="DIN Pro Cond Light"/>
          <w:iCs/>
          <w:color w:val="000000" w:themeColor="text1"/>
          <w:sz w:val="18"/>
          <w:szCs w:val="20"/>
        </w:rPr>
        <w:t xml:space="preserve">    </w:t>
      </w:r>
      <w:hyperlink r:id="rId19" w:history="1">
        <w:r w:rsidRPr="002C27FF">
          <w:rPr>
            <w:rStyle w:val="Collegamentoipertestuale"/>
            <w:rFonts w:ascii="DIN Pro" w:hAnsi="DIN Pro" w:cs="DIN Pro Cond Light"/>
            <w:color w:val="000000" w:themeColor="text1"/>
            <w:sz w:val="18"/>
            <w:szCs w:val="20"/>
          </w:rPr>
          <w:t>@samoterverona</w:t>
        </w:r>
      </w:hyperlink>
    </w:p>
    <w:p w14:paraId="7068D612" w14:textId="77777777" w:rsidR="004D39EA" w:rsidRPr="002C27FF" w:rsidRDefault="004D39EA" w:rsidP="004D39EA">
      <w:pPr>
        <w:adjustRightInd w:val="0"/>
        <w:spacing w:line="241" w:lineRule="atLeast"/>
        <w:rPr>
          <w:color w:val="000000" w:themeColor="text1"/>
          <w:sz w:val="18"/>
          <w:lang w:val="en-GB"/>
        </w:rPr>
      </w:pPr>
      <w:r w:rsidRPr="002C27FF">
        <w:rPr>
          <w:noProof/>
          <w:color w:val="000000" w:themeColor="text1"/>
        </w:rPr>
        <w:drawing>
          <wp:anchor distT="0" distB="0" distL="114300" distR="114300" simplePos="0" relativeHeight="251668480" behindDoc="0" locked="0" layoutInCell="1" allowOverlap="1" wp14:anchorId="0E380A09" wp14:editId="16E5AEC0">
            <wp:simplePos x="0" y="0"/>
            <wp:positionH relativeFrom="column">
              <wp:posOffset>1059180</wp:posOffset>
            </wp:positionH>
            <wp:positionV relativeFrom="paragraph">
              <wp:posOffset>45720</wp:posOffset>
            </wp:positionV>
            <wp:extent cx="100965" cy="96520"/>
            <wp:effectExtent l="0" t="0" r="0" b="0"/>
            <wp:wrapNone/>
            <wp:docPr id="5" name="Immagine 5" descr="Risultati immagini per icon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Risultati immagini per icona linkedin"/>
                    <pic:cNvPicPr>
                      <a:picLocks noChangeAspect="1" noChangeArrowheads="1"/>
                    </pic:cNvPicPr>
                  </pic:nvPicPr>
                  <pic:blipFill>
                    <a:blip r:embed="rId20">
                      <a:extLst>
                        <a:ext uri="{28A0092B-C50C-407E-A947-70E740481C1C}">
                          <a14:useLocalDpi xmlns:a14="http://schemas.microsoft.com/office/drawing/2010/main" val="0"/>
                        </a:ext>
                      </a:extLst>
                    </a:blip>
                    <a:srcRect l="24129" t="2669" r="23569" b="1855"/>
                    <a:stretch>
                      <a:fillRect/>
                    </a:stretch>
                  </pic:blipFill>
                  <pic:spPr bwMode="auto">
                    <a:xfrm>
                      <a:off x="0" y="0"/>
                      <a:ext cx="100965" cy="96520"/>
                    </a:xfrm>
                    <a:prstGeom prst="rect">
                      <a:avLst/>
                    </a:prstGeom>
                    <a:noFill/>
                  </pic:spPr>
                </pic:pic>
              </a:graphicData>
            </a:graphic>
            <wp14:sizeRelH relativeFrom="margin">
              <wp14:pctWidth>0</wp14:pctWidth>
            </wp14:sizeRelH>
            <wp14:sizeRelV relativeFrom="margin">
              <wp14:pctHeight>0</wp14:pctHeight>
            </wp14:sizeRelV>
          </wp:anchor>
        </w:drawing>
      </w:r>
      <w:r w:rsidRPr="002C27FF">
        <w:rPr>
          <w:noProof/>
          <w:color w:val="000000" w:themeColor="text1"/>
        </w:rPr>
        <w:drawing>
          <wp:anchor distT="0" distB="0" distL="114300" distR="114300" simplePos="0" relativeHeight="251669504" behindDoc="0" locked="0" layoutInCell="1" allowOverlap="1" wp14:anchorId="046DA710" wp14:editId="7DAEC3D6">
            <wp:simplePos x="0" y="0"/>
            <wp:positionH relativeFrom="margin">
              <wp:align>left</wp:align>
            </wp:positionH>
            <wp:positionV relativeFrom="paragraph">
              <wp:posOffset>50165</wp:posOffset>
            </wp:positionV>
            <wp:extent cx="95885" cy="97790"/>
            <wp:effectExtent l="0" t="0" r="0" b="0"/>
            <wp:wrapNone/>
            <wp:docPr id="10" name="Immagine 10" descr="Why Aren’t More People Following Your Inst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Why Aren’t More People Following Your Instagram?"/>
                    <pic:cNvPicPr>
                      <a:picLocks noChangeAspect="1" noChangeArrowheads="1"/>
                    </pic:cNvPicPr>
                  </pic:nvPicPr>
                  <pic:blipFill>
                    <a:blip r:embed="rId21">
                      <a:extLst>
                        <a:ext uri="{28A0092B-C50C-407E-A947-70E740481C1C}">
                          <a14:useLocalDpi xmlns:a14="http://schemas.microsoft.com/office/drawing/2010/main" val="0"/>
                        </a:ext>
                      </a:extLst>
                    </a:blip>
                    <a:srcRect l="9235" t="9111" r="52090" b="40889"/>
                    <a:stretch>
                      <a:fillRect/>
                    </a:stretch>
                  </pic:blipFill>
                  <pic:spPr bwMode="auto">
                    <a:xfrm>
                      <a:off x="0" y="0"/>
                      <a:ext cx="95885" cy="97790"/>
                    </a:xfrm>
                    <a:prstGeom prst="rect">
                      <a:avLst/>
                    </a:prstGeom>
                    <a:noFill/>
                  </pic:spPr>
                </pic:pic>
              </a:graphicData>
            </a:graphic>
            <wp14:sizeRelH relativeFrom="page">
              <wp14:pctWidth>0</wp14:pctWidth>
            </wp14:sizeRelH>
            <wp14:sizeRelV relativeFrom="page">
              <wp14:pctHeight>0</wp14:pctHeight>
            </wp14:sizeRelV>
          </wp:anchor>
        </w:drawing>
      </w:r>
      <w:r w:rsidRPr="002C27FF">
        <w:rPr>
          <w:rFonts w:ascii="DIN Pro" w:hAnsi="DIN Pro" w:cs="DIN Pro Cond Light"/>
          <w:iCs/>
          <w:color w:val="000000" w:themeColor="text1"/>
          <w:sz w:val="18"/>
          <w:szCs w:val="20"/>
        </w:rPr>
        <w:t xml:space="preserve">     </w:t>
      </w:r>
      <w:hyperlink r:id="rId22" w:history="1">
        <w:r w:rsidRPr="002C27FF">
          <w:rPr>
            <w:rStyle w:val="Collegamentoipertestuale"/>
            <w:rFonts w:ascii="DIN Pro" w:hAnsi="DIN Pro" w:cs="DIN Pro Cond Light"/>
            <w:color w:val="000000" w:themeColor="text1"/>
            <w:sz w:val="18"/>
            <w:szCs w:val="20"/>
          </w:rPr>
          <w:t>@</w:t>
        </w:r>
        <w:proofErr w:type="gramStart"/>
        <w:r w:rsidRPr="002C27FF">
          <w:rPr>
            <w:rStyle w:val="Collegamentoipertestuale"/>
            <w:rFonts w:ascii="DIN Pro" w:hAnsi="DIN Pro" w:cs="DIN Pro Cond Light"/>
            <w:color w:val="000000" w:themeColor="text1"/>
            <w:sz w:val="18"/>
            <w:szCs w:val="20"/>
          </w:rPr>
          <w:t>samoterverona</w:t>
        </w:r>
        <w:proofErr w:type="gramEnd"/>
      </w:hyperlink>
      <w:r w:rsidRPr="002C27FF">
        <w:rPr>
          <w:rFonts w:ascii="DIN Pro" w:hAnsi="DIN Pro" w:cs="DIN Pro Cond Light"/>
          <w:color w:val="000000" w:themeColor="text1"/>
          <w:sz w:val="18"/>
          <w:szCs w:val="20"/>
        </w:rPr>
        <w:t xml:space="preserve"> </w:t>
      </w:r>
      <w:r w:rsidRPr="002C27FF">
        <w:rPr>
          <w:rFonts w:ascii="Cambria" w:hAnsi="Cambria" w:cs="DIN Pro Cond Light"/>
          <w:iCs/>
          <w:color w:val="000000" w:themeColor="text1"/>
          <w:sz w:val="18"/>
          <w:szCs w:val="20"/>
        </w:rPr>
        <w:t xml:space="preserve">|   </w:t>
      </w:r>
      <w:r w:rsidRPr="002C27FF">
        <w:rPr>
          <w:rFonts w:ascii="DIN Pro" w:hAnsi="DIN Pro" w:cs="DIN Pro Cond Light"/>
          <w:iCs/>
          <w:color w:val="000000" w:themeColor="text1"/>
          <w:sz w:val="18"/>
          <w:szCs w:val="20"/>
        </w:rPr>
        <w:t xml:space="preserve">   </w:t>
      </w:r>
      <w:hyperlink r:id="rId23" w:history="1">
        <w:r w:rsidRPr="002C27FF">
          <w:rPr>
            <w:rStyle w:val="Collegamentoipertestuale"/>
            <w:rFonts w:ascii="DIN Pro" w:hAnsi="DIN Pro" w:cs="DIN Pro Cond Light"/>
            <w:color w:val="000000" w:themeColor="text1"/>
            <w:sz w:val="18"/>
            <w:szCs w:val="20"/>
          </w:rPr>
          <w:t>@samoter</w:t>
        </w:r>
      </w:hyperlink>
    </w:p>
    <w:p w14:paraId="374800DD" w14:textId="24E53709" w:rsidR="001A52CD" w:rsidRPr="002126C0" w:rsidRDefault="001A52CD" w:rsidP="004D39EA">
      <w:pPr>
        <w:pStyle w:val="CorpoA"/>
        <w:jc w:val="both"/>
        <w:rPr>
          <w:rFonts w:ascii="Calibri" w:eastAsia="Calibri" w:hAnsi="Calibri" w:cs="Calibri"/>
          <w:sz w:val="16"/>
          <w:szCs w:val="16"/>
          <w:lang w:val="en-GB"/>
        </w:rPr>
      </w:pPr>
    </w:p>
    <w:sectPr w:rsidR="001A52CD" w:rsidRPr="002126C0">
      <w:headerReference w:type="even" r:id="rId24"/>
      <w:headerReference w:type="default" r:id="rId25"/>
      <w:footerReference w:type="even" r:id="rId26"/>
      <w:footerReference w:type="default" r:id="rId27"/>
      <w:headerReference w:type="first" r:id="rId28"/>
      <w:footerReference w:type="first" r:id="rId2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0C1EC" w14:textId="77777777" w:rsidR="004E5DEE" w:rsidRPr="002126C0" w:rsidRDefault="004E5DEE">
      <w:pPr>
        <w:rPr>
          <w:lang w:val="en-GB"/>
        </w:rPr>
      </w:pPr>
      <w:r w:rsidRPr="002126C0">
        <w:rPr>
          <w:lang w:val="en-GB"/>
        </w:rPr>
        <w:separator/>
      </w:r>
    </w:p>
  </w:endnote>
  <w:endnote w:type="continuationSeparator" w:id="0">
    <w:p w14:paraId="365E0D3E" w14:textId="77777777" w:rsidR="004E5DEE" w:rsidRPr="002126C0" w:rsidRDefault="004E5DEE">
      <w:pPr>
        <w:rPr>
          <w:lang w:val="en-GB"/>
        </w:rPr>
      </w:pPr>
      <w:r w:rsidRPr="002126C0">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DIN Pro">
    <w:altName w:val="Cambria"/>
    <w:panose1 w:val="020B0604020202020204"/>
    <w:charset w:val="00"/>
    <w:family w:val="roman"/>
    <w:notTrueType/>
    <w:pitch w:val="default"/>
  </w:font>
  <w:font w:name="DIN Pro Cond Light">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2EA64" w14:textId="77777777" w:rsidR="00BB12AD" w:rsidRPr="002126C0" w:rsidRDefault="00BB12AD">
    <w:pPr>
      <w:pStyle w:val="Pidipagina"/>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E8549" w14:textId="77777777" w:rsidR="00D938DE" w:rsidRPr="002126C0" w:rsidRDefault="00D938DE">
    <w:pPr>
      <w:pStyle w:val="Intestazioneepidipagina"/>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0B511" w14:textId="77777777" w:rsidR="00BB12AD" w:rsidRPr="002126C0" w:rsidRDefault="00BB12AD">
    <w:pPr>
      <w:pStyle w:val="Pidipa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4FD3E" w14:textId="77777777" w:rsidR="004E5DEE" w:rsidRPr="002126C0" w:rsidRDefault="004E5DEE">
      <w:pPr>
        <w:rPr>
          <w:lang w:val="en-GB"/>
        </w:rPr>
      </w:pPr>
      <w:r w:rsidRPr="002126C0">
        <w:rPr>
          <w:lang w:val="en-GB"/>
        </w:rPr>
        <w:separator/>
      </w:r>
    </w:p>
  </w:footnote>
  <w:footnote w:type="continuationSeparator" w:id="0">
    <w:p w14:paraId="032C11BD" w14:textId="77777777" w:rsidR="004E5DEE" w:rsidRPr="002126C0" w:rsidRDefault="004E5DEE">
      <w:pPr>
        <w:rPr>
          <w:lang w:val="en-GB"/>
        </w:rPr>
      </w:pPr>
      <w:r w:rsidRPr="002126C0">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50E5B" w14:textId="77777777" w:rsidR="00BB12AD" w:rsidRPr="002126C0" w:rsidRDefault="00BB12AD">
    <w:pPr>
      <w:pStyle w:val="Intestazio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B70DE" w14:textId="77777777" w:rsidR="00D938DE" w:rsidRPr="002126C0" w:rsidRDefault="00D938DE">
    <w:pPr>
      <w:pStyle w:val="Intestazioneepidipagina"/>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EA16D" w14:textId="77777777" w:rsidR="00BB12AD" w:rsidRPr="002126C0" w:rsidRDefault="00BB12AD">
    <w:pPr>
      <w:pStyle w:val="Intestazione"/>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8DE"/>
    <w:rsid w:val="001A52CD"/>
    <w:rsid w:val="002126C0"/>
    <w:rsid w:val="0024041D"/>
    <w:rsid w:val="00313CDE"/>
    <w:rsid w:val="004714AC"/>
    <w:rsid w:val="0049422E"/>
    <w:rsid w:val="004D39EA"/>
    <w:rsid w:val="004E5DEE"/>
    <w:rsid w:val="006420CE"/>
    <w:rsid w:val="006B7EB6"/>
    <w:rsid w:val="00796F26"/>
    <w:rsid w:val="008C0761"/>
    <w:rsid w:val="00A52C8E"/>
    <w:rsid w:val="00AA265D"/>
    <w:rsid w:val="00BB12AD"/>
    <w:rsid w:val="00C02787"/>
    <w:rsid w:val="00D938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B7952"/>
  <w15:docId w15:val="{B6ABA255-2092-44E5-9995-91DF3E80F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w:hAnsi="Helvetica" w:cs="Arial Unicode MS"/>
      <w:color w:val="000000"/>
      <w:sz w:val="24"/>
      <w:szCs w:val="24"/>
    </w:rPr>
  </w:style>
  <w:style w:type="paragraph" w:customStyle="1" w:styleId="CorpoA">
    <w:name w:val="Corpo A"/>
    <w:rPr>
      <w:rFonts w:ascii="Helvetica" w:hAnsi="Helvetica" w:cs="Arial Unicode MS"/>
      <w:color w:val="000000"/>
      <w:sz w:val="22"/>
      <w:szCs w:val="22"/>
      <w:u w:color="000000"/>
    </w:rPr>
  </w:style>
  <w:style w:type="paragraph" w:styleId="Intestazione">
    <w:name w:val="header"/>
    <w:basedOn w:val="Normale"/>
    <w:link w:val="IntestazioneCarattere"/>
    <w:uiPriority w:val="99"/>
    <w:unhideWhenUsed/>
    <w:rsid w:val="00BB12AD"/>
    <w:pPr>
      <w:tabs>
        <w:tab w:val="center" w:pos="4819"/>
        <w:tab w:val="right" w:pos="9638"/>
      </w:tabs>
    </w:pPr>
  </w:style>
  <w:style w:type="character" w:customStyle="1" w:styleId="IntestazioneCarattere">
    <w:name w:val="Intestazione Carattere"/>
    <w:basedOn w:val="Carpredefinitoparagrafo"/>
    <w:link w:val="Intestazione"/>
    <w:uiPriority w:val="99"/>
    <w:rsid w:val="00BB12AD"/>
    <w:rPr>
      <w:sz w:val="24"/>
      <w:szCs w:val="24"/>
      <w:lang w:val="en-US" w:eastAsia="en-US"/>
    </w:rPr>
  </w:style>
  <w:style w:type="paragraph" w:styleId="Pidipagina">
    <w:name w:val="footer"/>
    <w:basedOn w:val="Normale"/>
    <w:link w:val="PidipaginaCarattere"/>
    <w:uiPriority w:val="99"/>
    <w:unhideWhenUsed/>
    <w:rsid w:val="00BB12AD"/>
    <w:pPr>
      <w:tabs>
        <w:tab w:val="center" w:pos="4819"/>
        <w:tab w:val="right" w:pos="9638"/>
      </w:tabs>
    </w:pPr>
  </w:style>
  <w:style w:type="character" w:customStyle="1" w:styleId="PidipaginaCarattere">
    <w:name w:val="Piè di pagina Carattere"/>
    <w:basedOn w:val="Carpredefinitoparagrafo"/>
    <w:link w:val="Pidipagina"/>
    <w:uiPriority w:val="99"/>
    <w:rsid w:val="00BB12A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ressoffice@veronafiere.it" TargetMode="External"/><Relationship Id="rId13" Type="http://schemas.openxmlformats.org/officeDocument/2006/relationships/hyperlink" Target="https://www.facebook.com/veronafiere/" TargetMode="External"/><Relationship Id="rId18" Type="http://schemas.openxmlformats.org/officeDocument/2006/relationships/hyperlink" Target="https://twitter.com/samoterverona"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image" Target="media/image8.jpeg"/><Relationship Id="rId7" Type="http://schemas.openxmlformats.org/officeDocument/2006/relationships/image" Target="media/image2.jpeg"/><Relationship Id="rId12" Type="http://schemas.openxmlformats.org/officeDocument/2006/relationships/hyperlink" Target="https://twitter.com/pressvrfiere" TargetMode="External"/><Relationship Id="rId17" Type="http://schemas.openxmlformats.org/officeDocument/2006/relationships/hyperlink" Target="mailto:info@samoter.com" TargetMode="External"/><Relationship Id="rId25"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www.samoter.it/en" TargetMode="External"/><Relationship Id="rId20" Type="http://schemas.openxmlformats.org/officeDocument/2006/relationships/image" Target="media/image7.png"/><Relationship Id="rId29"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image" Target="media/image6.svg"/><Relationship Id="rId23" Type="http://schemas.openxmlformats.org/officeDocument/2006/relationships/hyperlink" Target="https://www.linkedin.com/company/samoter/" TargetMode="External"/><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yperlink" Target="https://www.facebook.com/samoterverona"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pressoffice@samoter.com" TargetMode="External"/><Relationship Id="rId14" Type="http://schemas.openxmlformats.org/officeDocument/2006/relationships/image" Target="media/image5.png"/><Relationship Id="rId22" Type="http://schemas.openxmlformats.org/officeDocument/2006/relationships/hyperlink" Target="https://www.instagram.com/samoterverona/"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648</Words>
  <Characters>3700</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Ruppi Ivana</dc:creator>
  <cp:lastModifiedBy>Microsoft Office User</cp:lastModifiedBy>
  <cp:revision>3</cp:revision>
  <cp:lastPrinted>2023-02-16T09:27:00Z</cp:lastPrinted>
  <dcterms:created xsi:type="dcterms:W3CDTF">2023-02-17T09:42:00Z</dcterms:created>
  <dcterms:modified xsi:type="dcterms:W3CDTF">2023-02-17T09:42:00Z</dcterms:modified>
</cp:coreProperties>
</file>